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BE45B" w14:textId="77777777" w:rsidR="00765AC5" w:rsidRPr="00671C34" w:rsidRDefault="00765AC5" w:rsidP="00765AC5">
      <w:pPr>
        <w:jc w:val="right"/>
        <w:rPr>
          <w:rFonts w:ascii="Times New Roman" w:hAnsi="Times New Roman" w:cs="Times New Roman"/>
          <w:i/>
          <w:sz w:val="28"/>
          <w:szCs w:val="28"/>
        </w:rPr>
      </w:pPr>
      <w:r w:rsidRPr="00671C34">
        <w:rPr>
          <w:rFonts w:ascii="Times New Roman" w:hAnsi="Times New Roman" w:cs="Times New Roman"/>
          <w:i/>
          <w:sz w:val="28"/>
          <w:szCs w:val="28"/>
        </w:rPr>
        <w:t xml:space="preserve">Приложение к ООП </w:t>
      </w:r>
      <w:r>
        <w:rPr>
          <w:rFonts w:ascii="Times New Roman" w:hAnsi="Times New Roman" w:cs="Times New Roman"/>
          <w:i/>
          <w:sz w:val="28"/>
          <w:szCs w:val="28"/>
        </w:rPr>
        <w:t>С</w:t>
      </w:r>
      <w:r w:rsidRPr="00671C34">
        <w:rPr>
          <w:rFonts w:ascii="Times New Roman" w:hAnsi="Times New Roman" w:cs="Times New Roman"/>
          <w:i/>
          <w:sz w:val="28"/>
          <w:szCs w:val="28"/>
        </w:rPr>
        <w:t>ОО</w:t>
      </w:r>
    </w:p>
    <w:p w14:paraId="22371CD8" w14:textId="77777777" w:rsidR="009A77CF" w:rsidRDefault="009A77CF" w:rsidP="009A77CF">
      <w:pPr>
        <w:jc w:val="right"/>
        <w:rPr>
          <w:rFonts w:ascii="Times New Roman" w:hAnsi="Times New Roman" w:cs="Times New Roman"/>
          <w:i/>
          <w:sz w:val="28"/>
          <w:szCs w:val="28"/>
        </w:rPr>
      </w:pPr>
      <w:r>
        <w:rPr>
          <w:rFonts w:ascii="Times New Roman" w:hAnsi="Times New Roman" w:cs="Times New Roman"/>
          <w:i/>
          <w:sz w:val="28"/>
          <w:szCs w:val="28"/>
        </w:rPr>
        <w:t>утв. приказом от 30.08.2023 №146/2</w:t>
      </w:r>
    </w:p>
    <w:p w14:paraId="13AD47D9" w14:textId="77777777" w:rsidR="00765AC5" w:rsidRDefault="00765AC5" w:rsidP="00765AC5">
      <w:pPr>
        <w:jc w:val="right"/>
        <w:rPr>
          <w:rFonts w:ascii="Times New Roman" w:hAnsi="Times New Roman" w:cs="Times New Roman"/>
          <w:i/>
          <w:sz w:val="28"/>
          <w:szCs w:val="28"/>
        </w:rPr>
      </w:pPr>
      <w:bookmarkStart w:id="0" w:name="_GoBack"/>
      <w:bookmarkEnd w:id="0"/>
    </w:p>
    <w:p w14:paraId="79AA0B52" w14:textId="77777777" w:rsidR="00765AC5" w:rsidRDefault="00765AC5" w:rsidP="00765AC5">
      <w:pPr>
        <w:jc w:val="right"/>
        <w:rPr>
          <w:rFonts w:ascii="Times New Roman" w:hAnsi="Times New Roman" w:cs="Times New Roman"/>
          <w:i/>
          <w:sz w:val="28"/>
          <w:szCs w:val="28"/>
        </w:rPr>
      </w:pPr>
    </w:p>
    <w:p w14:paraId="0B815189" w14:textId="77777777" w:rsidR="00765AC5" w:rsidRDefault="00765AC5" w:rsidP="00765AC5">
      <w:pPr>
        <w:jc w:val="right"/>
        <w:rPr>
          <w:rFonts w:ascii="Times New Roman" w:hAnsi="Times New Roman" w:cs="Times New Roman"/>
          <w:i/>
          <w:sz w:val="28"/>
          <w:szCs w:val="28"/>
        </w:rPr>
      </w:pPr>
    </w:p>
    <w:p w14:paraId="7B21BB46" w14:textId="77777777" w:rsidR="00765AC5" w:rsidRDefault="00765AC5" w:rsidP="00765AC5">
      <w:pPr>
        <w:jc w:val="right"/>
        <w:rPr>
          <w:rFonts w:ascii="Times New Roman" w:hAnsi="Times New Roman" w:cs="Times New Roman"/>
          <w:i/>
          <w:sz w:val="28"/>
          <w:szCs w:val="28"/>
        </w:rPr>
      </w:pPr>
    </w:p>
    <w:p w14:paraId="581A69B5" w14:textId="77777777" w:rsidR="00765AC5" w:rsidRDefault="00765AC5" w:rsidP="00765AC5">
      <w:pPr>
        <w:jc w:val="right"/>
        <w:rPr>
          <w:rFonts w:ascii="Times New Roman" w:hAnsi="Times New Roman" w:cs="Times New Roman"/>
          <w:i/>
          <w:sz w:val="28"/>
          <w:szCs w:val="28"/>
        </w:rPr>
      </w:pPr>
    </w:p>
    <w:p w14:paraId="08563992" w14:textId="77777777" w:rsidR="00765AC5" w:rsidRDefault="00765AC5" w:rsidP="00765AC5">
      <w:pPr>
        <w:jc w:val="right"/>
        <w:rPr>
          <w:rFonts w:ascii="Times New Roman" w:hAnsi="Times New Roman" w:cs="Times New Roman"/>
          <w:i/>
          <w:sz w:val="28"/>
          <w:szCs w:val="28"/>
        </w:rPr>
      </w:pPr>
    </w:p>
    <w:p w14:paraId="6EEB5055" w14:textId="77777777" w:rsidR="00765AC5" w:rsidRDefault="00765AC5" w:rsidP="00765AC5">
      <w:pPr>
        <w:jc w:val="right"/>
        <w:rPr>
          <w:rFonts w:ascii="Times New Roman" w:hAnsi="Times New Roman" w:cs="Times New Roman"/>
          <w:i/>
          <w:sz w:val="28"/>
          <w:szCs w:val="28"/>
        </w:rPr>
      </w:pPr>
    </w:p>
    <w:p w14:paraId="5475B2DB" w14:textId="77777777" w:rsidR="00765AC5" w:rsidRPr="00671C34" w:rsidRDefault="00765AC5" w:rsidP="00765AC5">
      <w:pPr>
        <w:spacing w:after="0" w:line="240" w:lineRule="auto"/>
        <w:jc w:val="center"/>
        <w:rPr>
          <w:rFonts w:ascii="Times New Roman" w:hAnsi="Times New Roman" w:cs="Times New Roman"/>
          <w:b/>
          <w:sz w:val="40"/>
          <w:szCs w:val="40"/>
        </w:rPr>
      </w:pPr>
      <w:r w:rsidRPr="00671C34">
        <w:rPr>
          <w:rFonts w:ascii="Times New Roman" w:hAnsi="Times New Roman" w:cs="Times New Roman"/>
          <w:b/>
          <w:sz w:val="40"/>
          <w:szCs w:val="40"/>
        </w:rPr>
        <w:t>Рабочая программа курса внеурочной деятельности</w:t>
      </w:r>
    </w:p>
    <w:p w14:paraId="425B5DA4" w14:textId="69BB477D" w:rsidR="00765AC5" w:rsidRDefault="00765AC5" w:rsidP="00765AC5">
      <w:pPr>
        <w:spacing w:after="0" w:line="240" w:lineRule="auto"/>
        <w:jc w:val="center"/>
        <w:rPr>
          <w:rFonts w:ascii="Times New Roman" w:hAnsi="Times New Roman" w:cs="Times New Roman"/>
          <w:b/>
          <w:sz w:val="40"/>
          <w:szCs w:val="40"/>
        </w:rPr>
      </w:pPr>
      <w:r w:rsidRPr="00671C34">
        <w:rPr>
          <w:rFonts w:ascii="Times New Roman" w:hAnsi="Times New Roman" w:cs="Times New Roman"/>
          <w:b/>
          <w:sz w:val="40"/>
          <w:szCs w:val="40"/>
        </w:rPr>
        <w:t>«</w:t>
      </w:r>
      <w:r>
        <w:rPr>
          <w:rFonts w:ascii="Times New Roman" w:hAnsi="Times New Roman" w:cs="Times New Roman"/>
          <w:b/>
          <w:sz w:val="40"/>
          <w:szCs w:val="40"/>
        </w:rPr>
        <w:t>Функциональная грамотность</w:t>
      </w:r>
      <w:r w:rsidRPr="00671C34">
        <w:rPr>
          <w:rFonts w:ascii="Times New Roman" w:hAnsi="Times New Roman" w:cs="Times New Roman"/>
          <w:b/>
          <w:sz w:val="40"/>
          <w:szCs w:val="40"/>
        </w:rPr>
        <w:t>»</w:t>
      </w:r>
    </w:p>
    <w:p w14:paraId="46242D80" w14:textId="77777777" w:rsidR="00765AC5" w:rsidRDefault="00765AC5" w:rsidP="00765AC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(10-11 классы)</w:t>
      </w:r>
    </w:p>
    <w:p w14:paraId="74F267EE" w14:textId="77777777" w:rsidR="00765AC5" w:rsidRDefault="00765AC5" w:rsidP="00765AC5">
      <w:pPr>
        <w:spacing w:after="0" w:line="240" w:lineRule="auto"/>
        <w:jc w:val="center"/>
        <w:rPr>
          <w:rFonts w:ascii="Times New Roman" w:hAnsi="Times New Roman" w:cs="Times New Roman"/>
          <w:b/>
          <w:sz w:val="40"/>
          <w:szCs w:val="40"/>
        </w:rPr>
      </w:pPr>
    </w:p>
    <w:p w14:paraId="128A0CE6" w14:textId="77777777" w:rsidR="00765AC5" w:rsidRDefault="00765AC5" w:rsidP="00765AC5">
      <w:pPr>
        <w:spacing w:after="0" w:line="240" w:lineRule="auto"/>
        <w:jc w:val="center"/>
        <w:rPr>
          <w:rFonts w:ascii="Times New Roman" w:hAnsi="Times New Roman" w:cs="Times New Roman"/>
          <w:b/>
          <w:sz w:val="40"/>
          <w:szCs w:val="40"/>
        </w:rPr>
      </w:pPr>
    </w:p>
    <w:p w14:paraId="551D9BB6" w14:textId="77777777" w:rsidR="00765AC5" w:rsidRDefault="00765AC5" w:rsidP="00765AC5">
      <w:pPr>
        <w:spacing w:after="0" w:line="240" w:lineRule="auto"/>
        <w:jc w:val="center"/>
        <w:rPr>
          <w:rFonts w:ascii="Times New Roman" w:hAnsi="Times New Roman" w:cs="Times New Roman"/>
          <w:b/>
          <w:sz w:val="40"/>
          <w:szCs w:val="40"/>
        </w:rPr>
      </w:pPr>
    </w:p>
    <w:p w14:paraId="6BEB6BE2" w14:textId="77777777" w:rsidR="00765AC5" w:rsidRDefault="00765AC5" w:rsidP="00765AC5">
      <w:pPr>
        <w:spacing w:after="0" w:line="240" w:lineRule="auto"/>
        <w:jc w:val="center"/>
        <w:rPr>
          <w:rFonts w:ascii="Times New Roman" w:hAnsi="Times New Roman" w:cs="Times New Roman"/>
          <w:b/>
          <w:sz w:val="40"/>
          <w:szCs w:val="40"/>
        </w:rPr>
      </w:pPr>
    </w:p>
    <w:p w14:paraId="4196A3FA" w14:textId="77777777" w:rsidR="00765AC5" w:rsidRDefault="00765AC5" w:rsidP="00765AC5">
      <w:pPr>
        <w:spacing w:after="0" w:line="240" w:lineRule="auto"/>
        <w:jc w:val="center"/>
        <w:rPr>
          <w:rFonts w:ascii="Times New Roman" w:hAnsi="Times New Roman" w:cs="Times New Roman"/>
          <w:b/>
          <w:sz w:val="40"/>
          <w:szCs w:val="40"/>
        </w:rPr>
      </w:pPr>
    </w:p>
    <w:p w14:paraId="4B1D96CB" w14:textId="77777777" w:rsidR="00765AC5" w:rsidRDefault="00765AC5" w:rsidP="00765AC5">
      <w:pPr>
        <w:spacing w:after="0" w:line="240" w:lineRule="auto"/>
        <w:jc w:val="center"/>
        <w:rPr>
          <w:rFonts w:ascii="Times New Roman" w:hAnsi="Times New Roman" w:cs="Times New Roman"/>
          <w:b/>
          <w:sz w:val="40"/>
          <w:szCs w:val="40"/>
        </w:rPr>
      </w:pPr>
    </w:p>
    <w:p w14:paraId="492ED5F1" w14:textId="77777777" w:rsidR="00765AC5" w:rsidRDefault="00765AC5" w:rsidP="00765AC5">
      <w:pPr>
        <w:spacing w:after="0" w:line="240" w:lineRule="auto"/>
        <w:jc w:val="center"/>
        <w:rPr>
          <w:rFonts w:ascii="Times New Roman" w:hAnsi="Times New Roman" w:cs="Times New Roman"/>
          <w:b/>
          <w:sz w:val="40"/>
          <w:szCs w:val="40"/>
        </w:rPr>
      </w:pPr>
    </w:p>
    <w:p w14:paraId="24D2637B" w14:textId="77777777" w:rsidR="00765AC5" w:rsidRDefault="00765AC5" w:rsidP="00765AC5">
      <w:pPr>
        <w:spacing w:after="0" w:line="240" w:lineRule="auto"/>
        <w:rPr>
          <w:rFonts w:ascii="Times New Roman" w:hAnsi="Times New Roman" w:cs="Times New Roman"/>
          <w:sz w:val="32"/>
          <w:szCs w:val="32"/>
        </w:rPr>
      </w:pPr>
      <w:r w:rsidRPr="00671C34">
        <w:rPr>
          <w:rFonts w:ascii="Times New Roman" w:hAnsi="Times New Roman" w:cs="Times New Roman"/>
          <w:sz w:val="32"/>
          <w:szCs w:val="32"/>
        </w:rPr>
        <w:t>Направление внеурочной деятельности:</w:t>
      </w:r>
    </w:p>
    <w:p w14:paraId="363F32DC" w14:textId="01839DE3" w:rsidR="00765AC5" w:rsidRPr="00B00A22" w:rsidRDefault="00765AC5" w:rsidP="00765AC5">
      <w:pPr>
        <w:tabs>
          <w:tab w:val="left" w:pos="975"/>
        </w:tabs>
        <w:spacing w:line="256" w:lineRule="auto"/>
        <w:rPr>
          <w:rFonts w:ascii="Times New Roman" w:eastAsia="Calibri" w:hAnsi="Times New Roman" w:cs="Times New Roman"/>
          <w:bCs/>
          <w:i/>
          <w:color w:val="252525"/>
          <w:spacing w:val="-2"/>
          <w:sz w:val="28"/>
          <w:szCs w:val="28"/>
        </w:rPr>
      </w:pPr>
      <w:r w:rsidRPr="00B00A22">
        <w:rPr>
          <w:rFonts w:ascii="Times New Roman" w:eastAsia="Calibri" w:hAnsi="Times New Roman" w:cs="Times New Roman"/>
          <w:i/>
          <w:sz w:val="28"/>
          <w:szCs w:val="28"/>
        </w:rPr>
        <w:t xml:space="preserve">Занятия </w:t>
      </w:r>
      <w:r>
        <w:rPr>
          <w:rFonts w:ascii="Times New Roman" w:eastAsia="Calibri" w:hAnsi="Times New Roman" w:cs="Times New Roman"/>
          <w:i/>
          <w:sz w:val="28"/>
          <w:szCs w:val="28"/>
        </w:rPr>
        <w:t xml:space="preserve">по формированию функциональной </w:t>
      </w:r>
      <w:proofErr w:type="gramStart"/>
      <w:r>
        <w:rPr>
          <w:rFonts w:ascii="Times New Roman" w:eastAsia="Calibri" w:hAnsi="Times New Roman" w:cs="Times New Roman"/>
          <w:i/>
          <w:sz w:val="28"/>
          <w:szCs w:val="28"/>
        </w:rPr>
        <w:t>грамотности  обучающихся</w:t>
      </w:r>
      <w:proofErr w:type="gramEnd"/>
    </w:p>
    <w:p w14:paraId="318EFF35" w14:textId="77777777" w:rsidR="00765AC5" w:rsidRDefault="00765AC5" w:rsidP="00765AC5">
      <w:pPr>
        <w:spacing w:after="0" w:line="240" w:lineRule="auto"/>
        <w:rPr>
          <w:rFonts w:ascii="Times New Roman" w:hAnsi="Times New Roman" w:cs="Times New Roman"/>
          <w:i/>
          <w:sz w:val="32"/>
          <w:szCs w:val="32"/>
        </w:rPr>
      </w:pPr>
    </w:p>
    <w:p w14:paraId="55E17390" w14:textId="77777777" w:rsidR="00765AC5" w:rsidRDefault="00765AC5" w:rsidP="00765AC5">
      <w:pPr>
        <w:spacing w:after="0" w:line="240" w:lineRule="auto"/>
        <w:rPr>
          <w:rFonts w:ascii="Times New Roman" w:hAnsi="Times New Roman" w:cs="Times New Roman"/>
          <w:i/>
          <w:sz w:val="32"/>
          <w:szCs w:val="32"/>
        </w:rPr>
      </w:pPr>
    </w:p>
    <w:p w14:paraId="451B36F3" w14:textId="77777777" w:rsidR="00765AC5" w:rsidRDefault="00765AC5" w:rsidP="00765AC5">
      <w:pPr>
        <w:spacing w:after="0" w:line="240" w:lineRule="auto"/>
        <w:rPr>
          <w:rFonts w:ascii="Times New Roman" w:hAnsi="Times New Roman" w:cs="Times New Roman"/>
          <w:i/>
          <w:sz w:val="32"/>
          <w:szCs w:val="32"/>
        </w:rPr>
      </w:pPr>
    </w:p>
    <w:p w14:paraId="4017E7BC" w14:textId="77777777" w:rsidR="00765AC5" w:rsidRDefault="00765AC5" w:rsidP="00765AC5">
      <w:pPr>
        <w:spacing w:after="0" w:line="240" w:lineRule="auto"/>
        <w:rPr>
          <w:rFonts w:ascii="Times New Roman" w:hAnsi="Times New Roman" w:cs="Times New Roman"/>
          <w:i/>
          <w:sz w:val="32"/>
          <w:szCs w:val="32"/>
        </w:rPr>
      </w:pPr>
    </w:p>
    <w:p w14:paraId="702200DE" w14:textId="77777777" w:rsidR="00765AC5" w:rsidRDefault="00765AC5" w:rsidP="00765AC5">
      <w:pPr>
        <w:spacing w:after="0" w:line="240" w:lineRule="auto"/>
        <w:rPr>
          <w:rFonts w:ascii="Times New Roman" w:hAnsi="Times New Roman" w:cs="Times New Roman"/>
          <w:i/>
          <w:sz w:val="32"/>
          <w:szCs w:val="32"/>
        </w:rPr>
      </w:pPr>
    </w:p>
    <w:p w14:paraId="6388423A" w14:textId="77777777" w:rsidR="00765AC5" w:rsidRDefault="00765AC5" w:rsidP="00765AC5">
      <w:pPr>
        <w:spacing w:after="0" w:line="240" w:lineRule="auto"/>
        <w:rPr>
          <w:rFonts w:ascii="Times New Roman" w:hAnsi="Times New Roman" w:cs="Times New Roman"/>
          <w:i/>
          <w:sz w:val="32"/>
          <w:szCs w:val="32"/>
        </w:rPr>
      </w:pPr>
    </w:p>
    <w:p w14:paraId="7D619564" w14:textId="77777777" w:rsidR="00765AC5" w:rsidRDefault="00765AC5" w:rsidP="00765AC5">
      <w:pPr>
        <w:spacing w:after="0" w:line="240" w:lineRule="auto"/>
        <w:rPr>
          <w:rFonts w:ascii="Times New Roman" w:hAnsi="Times New Roman" w:cs="Times New Roman"/>
          <w:i/>
          <w:sz w:val="32"/>
          <w:szCs w:val="32"/>
        </w:rPr>
      </w:pPr>
    </w:p>
    <w:p w14:paraId="23AD13DE" w14:textId="77777777" w:rsidR="00765AC5" w:rsidRDefault="00765AC5" w:rsidP="00765AC5">
      <w:pPr>
        <w:spacing w:after="0" w:line="240" w:lineRule="auto"/>
        <w:rPr>
          <w:rFonts w:ascii="Times New Roman" w:hAnsi="Times New Roman" w:cs="Times New Roman"/>
          <w:i/>
          <w:sz w:val="32"/>
          <w:szCs w:val="32"/>
        </w:rPr>
      </w:pPr>
    </w:p>
    <w:p w14:paraId="41DFECE9" w14:textId="77777777" w:rsidR="00765AC5" w:rsidRDefault="00765AC5" w:rsidP="00765AC5">
      <w:pPr>
        <w:spacing w:after="0" w:line="240" w:lineRule="auto"/>
        <w:rPr>
          <w:rFonts w:ascii="Times New Roman" w:hAnsi="Times New Roman" w:cs="Times New Roman"/>
          <w:i/>
          <w:sz w:val="32"/>
          <w:szCs w:val="32"/>
        </w:rPr>
      </w:pPr>
    </w:p>
    <w:p w14:paraId="46908880" w14:textId="77777777" w:rsidR="00765AC5" w:rsidRDefault="00765AC5" w:rsidP="00765AC5">
      <w:pPr>
        <w:spacing w:after="0" w:line="240" w:lineRule="auto"/>
        <w:rPr>
          <w:rFonts w:ascii="Times New Roman" w:hAnsi="Times New Roman" w:cs="Times New Roman"/>
          <w:i/>
          <w:sz w:val="32"/>
          <w:szCs w:val="32"/>
        </w:rPr>
      </w:pPr>
    </w:p>
    <w:p w14:paraId="31D178E2" w14:textId="77777777" w:rsidR="00765AC5" w:rsidRDefault="00765AC5" w:rsidP="00765AC5">
      <w:pPr>
        <w:spacing w:after="0" w:line="240" w:lineRule="auto"/>
        <w:rPr>
          <w:rFonts w:ascii="Times New Roman" w:hAnsi="Times New Roman" w:cs="Times New Roman"/>
          <w:i/>
          <w:sz w:val="32"/>
          <w:szCs w:val="32"/>
        </w:rPr>
      </w:pPr>
    </w:p>
    <w:p w14:paraId="4C173C89" w14:textId="77777777" w:rsidR="00765AC5" w:rsidRDefault="00765AC5" w:rsidP="00765AC5">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14:paraId="327A23B8" w14:textId="77777777" w:rsidR="00765AC5" w:rsidRDefault="00765AC5" w:rsidP="00765AC5">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14:paraId="617E31DC" w14:textId="77777777" w:rsidR="00765AC5" w:rsidRPr="00765AC5" w:rsidRDefault="00765AC5" w:rsidP="00765AC5">
      <w:pPr>
        <w:spacing w:line="256" w:lineRule="auto"/>
        <w:jc w:val="both"/>
        <w:rPr>
          <w:rFonts w:ascii="Times New Roman" w:eastAsia="Calibri" w:hAnsi="Times New Roman" w:cs="Times New Roman"/>
          <w:sz w:val="28"/>
          <w:szCs w:val="28"/>
        </w:rPr>
      </w:pPr>
    </w:p>
    <w:p w14:paraId="0A235500"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lastRenderedPageBreak/>
        <w:t xml:space="preserve">ПОЯСНИТЕЛЬНАЯ ЗАПИСКА </w:t>
      </w:r>
    </w:p>
    <w:p w14:paraId="479EE010"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t xml:space="preserve">Рабочая программа разработана и составлена на основе учебно-методических пособий: </w:t>
      </w:r>
    </w:p>
    <w:p w14:paraId="58786EBD"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t xml:space="preserve">1. Брехова Ю., </w:t>
      </w:r>
      <w:proofErr w:type="spellStart"/>
      <w:r w:rsidRPr="00B53122">
        <w:rPr>
          <w:rFonts w:ascii="Times New Roman" w:hAnsi="Times New Roman" w:cs="Times New Roman"/>
          <w:sz w:val="28"/>
          <w:szCs w:val="28"/>
        </w:rPr>
        <w:t>Алмосов</w:t>
      </w:r>
      <w:proofErr w:type="spellEnd"/>
      <w:r w:rsidRPr="00B53122">
        <w:rPr>
          <w:rFonts w:ascii="Times New Roman" w:hAnsi="Times New Roman" w:cs="Times New Roman"/>
          <w:sz w:val="28"/>
          <w:szCs w:val="28"/>
        </w:rPr>
        <w:t xml:space="preserve"> А., Завьялов Д. Финансовая грамотность: материалы для учащихся 10–11 </w:t>
      </w:r>
      <w:proofErr w:type="spellStart"/>
      <w:r w:rsidRPr="00B53122">
        <w:rPr>
          <w:rFonts w:ascii="Times New Roman" w:hAnsi="Times New Roman" w:cs="Times New Roman"/>
          <w:sz w:val="28"/>
          <w:szCs w:val="28"/>
        </w:rPr>
        <w:t>кл</w:t>
      </w:r>
      <w:proofErr w:type="spellEnd"/>
      <w:r w:rsidRPr="00B53122">
        <w:rPr>
          <w:rFonts w:ascii="Times New Roman" w:hAnsi="Times New Roman" w:cs="Times New Roman"/>
          <w:sz w:val="28"/>
          <w:szCs w:val="28"/>
        </w:rPr>
        <w:t xml:space="preserve">. – М.: ВАКО, 2018. – 400 </w:t>
      </w:r>
      <w:proofErr w:type="gramStart"/>
      <w:r w:rsidRPr="00B53122">
        <w:rPr>
          <w:rFonts w:ascii="Times New Roman" w:hAnsi="Times New Roman" w:cs="Times New Roman"/>
          <w:sz w:val="28"/>
          <w:szCs w:val="28"/>
        </w:rPr>
        <w:t>с.(</w:t>
      </w:r>
      <w:proofErr w:type="gramEnd"/>
      <w:r w:rsidRPr="00B53122">
        <w:rPr>
          <w:rFonts w:ascii="Times New Roman" w:hAnsi="Times New Roman" w:cs="Times New Roman"/>
          <w:sz w:val="28"/>
          <w:szCs w:val="28"/>
        </w:rPr>
        <w:t xml:space="preserve">Учимся разумному финансовому поведению) </w:t>
      </w:r>
    </w:p>
    <w:p w14:paraId="07F6D373"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t xml:space="preserve">2. Брехова Ю., </w:t>
      </w:r>
      <w:proofErr w:type="spellStart"/>
      <w:r w:rsidRPr="00B53122">
        <w:rPr>
          <w:rFonts w:ascii="Times New Roman" w:hAnsi="Times New Roman" w:cs="Times New Roman"/>
          <w:sz w:val="28"/>
          <w:szCs w:val="28"/>
        </w:rPr>
        <w:t>Алмосов</w:t>
      </w:r>
      <w:proofErr w:type="spellEnd"/>
      <w:r w:rsidRPr="00B53122">
        <w:rPr>
          <w:rFonts w:ascii="Times New Roman" w:hAnsi="Times New Roman" w:cs="Times New Roman"/>
          <w:sz w:val="28"/>
          <w:szCs w:val="28"/>
        </w:rPr>
        <w:t xml:space="preserve"> А., Завьялов Д. Финансовая грамотность: методические рекомендации для учителя. 10-11 классы </w:t>
      </w:r>
      <w:proofErr w:type="spellStart"/>
      <w:r w:rsidRPr="00B53122">
        <w:rPr>
          <w:rFonts w:ascii="Times New Roman" w:hAnsi="Times New Roman" w:cs="Times New Roman"/>
          <w:sz w:val="28"/>
          <w:szCs w:val="28"/>
        </w:rPr>
        <w:t>общеобразоват.орг</w:t>
      </w:r>
      <w:proofErr w:type="spellEnd"/>
      <w:r w:rsidRPr="00B53122">
        <w:rPr>
          <w:rFonts w:ascii="Times New Roman" w:hAnsi="Times New Roman" w:cs="Times New Roman"/>
          <w:sz w:val="28"/>
          <w:szCs w:val="28"/>
        </w:rPr>
        <w:t xml:space="preserve">. – М.: ВАКО, 2018. – 232 с. (Учимся разумному финансовому поведению) </w:t>
      </w:r>
    </w:p>
    <w:p w14:paraId="505332A5"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t xml:space="preserve">3. Брехова Ю., </w:t>
      </w:r>
      <w:proofErr w:type="spellStart"/>
      <w:r w:rsidRPr="00B53122">
        <w:rPr>
          <w:rFonts w:ascii="Times New Roman" w:hAnsi="Times New Roman" w:cs="Times New Roman"/>
          <w:sz w:val="28"/>
          <w:szCs w:val="28"/>
        </w:rPr>
        <w:t>Алмосов</w:t>
      </w:r>
      <w:proofErr w:type="spellEnd"/>
      <w:r w:rsidRPr="00B53122">
        <w:rPr>
          <w:rFonts w:ascii="Times New Roman" w:hAnsi="Times New Roman" w:cs="Times New Roman"/>
          <w:sz w:val="28"/>
          <w:szCs w:val="28"/>
        </w:rPr>
        <w:t xml:space="preserve"> А., Завьялов Д. Финансовая грамотность: учебная программа. 10-11 классы </w:t>
      </w:r>
      <w:proofErr w:type="spellStart"/>
      <w:r w:rsidRPr="00B53122">
        <w:rPr>
          <w:rFonts w:ascii="Times New Roman" w:hAnsi="Times New Roman" w:cs="Times New Roman"/>
          <w:sz w:val="28"/>
          <w:szCs w:val="28"/>
        </w:rPr>
        <w:t>общеобразоват.орг</w:t>
      </w:r>
      <w:proofErr w:type="spellEnd"/>
      <w:r w:rsidRPr="00B53122">
        <w:rPr>
          <w:rFonts w:ascii="Times New Roman" w:hAnsi="Times New Roman" w:cs="Times New Roman"/>
          <w:sz w:val="28"/>
          <w:szCs w:val="28"/>
        </w:rPr>
        <w:t xml:space="preserve">. – М.: ВАКО, 2018. – 48 с. (Учимся разумному финансовому поведению) </w:t>
      </w:r>
    </w:p>
    <w:p w14:paraId="5F99B5E5"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t xml:space="preserve">Актуальность образовательной программы. </w:t>
      </w:r>
    </w:p>
    <w:p w14:paraId="14B9D45A"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14:paraId="7B923D19"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t xml:space="preserve">Цель программы: 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 </w:t>
      </w:r>
    </w:p>
    <w:p w14:paraId="6DC0BA7C"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t xml:space="preserve">Задачи программы: </w:t>
      </w:r>
    </w:p>
    <w:p w14:paraId="61B06FA7" w14:textId="77777777" w:rsidR="00B53122" w:rsidRDefault="00B53122" w:rsidP="00B53122">
      <w:pPr>
        <w:spacing w:after="200" w:line="276" w:lineRule="auto"/>
        <w:jc w:val="both"/>
        <w:rPr>
          <w:rFonts w:ascii="Times New Roman" w:hAnsi="Times New Roman" w:cs="Times New Roman"/>
          <w:sz w:val="28"/>
          <w:szCs w:val="28"/>
        </w:rPr>
      </w:pPr>
      <w:r w:rsidRPr="00B53122">
        <w:rPr>
          <w:rFonts w:ascii="Times New Roman" w:hAnsi="Times New Roman" w:cs="Times New Roman"/>
          <w:sz w:val="28"/>
          <w:szCs w:val="28"/>
        </w:rPr>
        <w:sym w:font="Symbol" w:char="F0B7"/>
      </w:r>
      <w:r w:rsidRPr="00B53122">
        <w:rPr>
          <w:rFonts w:ascii="Times New Roman" w:hAnsi="Times New Roman" w:cs="Times New Roman"/>
          <w:sz w:val="28"/>
          <w:szCs w:val="28"/>
        </w:rPr>
        <w:t xml:space="preserve"> 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14:paraId="678A3B1F" w14:textId="15BF29BA" w:rsidR="00765AC5" w:rsidRPr="00B53122" w:rsidRDefault="00B53122" w:rsidP="00B53122">
      <w:pPr>
        <w:spacing w:after="200" w:line="276" w:lineRule="auto"/>
        <w:jc w:val="both"/>
        <w:rPr>
          <w:rFonts w:ascii="Times New Roman" w:eastAsia="Times New Roman" w:hAnsi="Times New Roman" w:cs="Times New Roman"/>
          <w:b/>
          <w:color w:val="000000"/>
          <w:sz w:val="28"/>
          <w:szCs w:val="28"/>
          <w:lang w:eastAsia="ru-RU"/>
        </w:rPr>
      </w:pPr>
      <w:r w:rsidRPr="00B53122">
        <w:rPr>
          <w:rFonts w:ascii="Times New Roman" w:hAnsi="Times New Roman" w:cs="Times New Roman"/>
          <w:sz w:val="28"/>
          <w:szCs w:val="28"/>
        </w:rPr>
        <w:lastRenderedPageBreak/>
        <w:sym w:font="Symbol" w:char="F0B7"/>
      </w:r>
      <w:r w:rsidRPr="00B53122">
        <w:rPr>
          <w:rFonts w:ascii="Times New Roman" w:hAnsi="Times New Roman" w:cs="Times New Roman"/>
          <w:sz w:val="28"/>
          <w:szCs w:val="28"/>
        </w:rPr>
        <w:t xml:space="preserve"> 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 </w:t>
      </w:r>
      <w:r w:rsidRPr="00B53122">
        <w:rPr>
          <w:rFonts w:ascii="Times New Roman" w:hAnsi="Times New Roman" w:cs="Times New Roman"/>
          <w:sz w:val="28"/>
          <w:szCs w:val="28"/>
        </w:rPr>
        <w:sym w:font="Symbol" w:char="F0B7"/>
      </w:r>
      <w:r w:rsidRPr="00B53122">
        <w:rPr>
          <w:rFonts w:ascii="Times New Roman" w:hAnsi="Times New Roman" w:cs="Times New Roman"/>
          <w:sz w:val="28"/>
          <w:szCs w:val="28"/>
        </w:rPr>
        <w:t xml:space="preserve"> усвоение обобщенных способов проектирования и планирования действий при решении финансовых задач.</w:t>
      </w:r>
    </w:p>
    <w:p w14:paraId="1212B718" w14:textId="48B84484" w:rsidR="00765AC5" w:rsidRPr="00765AC5" w:rsidRDefault="00765AC5" w:rsidP="00B53122">
      <w:pPr>
        <w:spacing w:after="200" w:line="276" w:lineRule="auto"/>
        <w:jc w:val="center"/>
        <w:rPr>
          <w:rFonts w:ascii="Times New Roman" w:eastAsia="Times New Roman" w:hAnsi="Times New Roman" w:cs="Times New Roman"/>
          <w:b/>
          <w:color w:val="000000"/>
          <w:sz w:val="28"/>
          <w:szCs w:val="28"/>
          <w:lang w:eastAsia="ru-RU"/>
        </w:rPr>
      </w:pPr>
      <w:r w:rsidRPr="00765AC5">
        <w:rPr>
          <w:rFonts w:ascii="Times New Roman" w:eastAsia="Times New Roman" w:hAnsi="Times New Roman" w:cs="Times New Roman"/>
          <w:b/>
          <w:color w:val="000000"/>
          <w:sz w:val="28"/>
          <w:szCs w:val="28"/>
          <w:lang w:eastAsia="ru-RU"/>
        </w:rPr>
        <w:t>Планируемые результаты освоения учебного предмета</w:t>
      </w:r>
    </w:p>
    <w:p w14:paraId="7306D26E"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CYR" w:eastAsia="Times New Roman" w:hAnsi="Times New Roman CYR" w:cs="Times New Roman CYR"/>
          <w:b/>
          <w:sz w:val="28"/>
          <w:szCs w:val="28"/>
          <w:lang w:eastAsia="ru-RU"/>
        </w:rPr>
        <w:t xml:space="preserve">Личностные результаты </w:t>
      </w:r>
      <w:r w:rsidRPr="00765AC5">
        <w:rPr>
          <w:rFonts w:ascii="Times New Roman" w:eastAsia="Times New Roman" w:hAnsi="Times New Roman" w:cs="Times New Roman"/>
          <w:sz w:val="28"/>
          <w:szCs w:val="28"/>
          <w:lang w:eastAsia="ru-RU"/>
        </w:rPr>
        <w:t>отражают:</w:t>
      </w:r>
    </w:p>
    <w:p w14:paraId="67C3C76F"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5CC6E8BB"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55DB2DFE"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3) готовность к служению Отечеству, его защите;</w:t>
      </w:r>
    </w:p>
    <w:p w14:paraId="54803DDE"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6D24A42"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C77B34C"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772644F8"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230E08C"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8) нравственное сознание и поведение на основе усвоения общечеловеческих ценностей;</w:t>
      </w:r>
    </w:p>
    <w:p w14:paraId="78231779"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5487B22"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10) эстетическое отношение к миру, включая эстетику быта, научного и технического творчества, спорта, общественных отношений;</w:t>
      </w:r>
    </w:p>
    <w:p w14:paraId="78A8C30E"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D4FEC17"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7E211FDE"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57D08F0B"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770C7B86"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15) ответственное отношение к созданию семьи на основе осознанного принятия ценностей семейной жизни.</w:t>
      </w:r>
    </w:p>
    <w:p w14:paraId="34EBBE6A" w14:textId="77777777" w:rsidR="00765AC5" w:rsidRPr="00765AC5" w:rsidRDefault="00765AC5" w:rsidP="00765AC5">
      <w:pPr>
        <w:spacing w:after="0" w:line="240" w:lineRule="auto"/>
        <w:ind w:firstLine="709"/>
        <w:rPr>
          <w:rFonts w:ascii="Times New Roman" w:eastAsia="Calibri" w:hAnsi="Times New Roman" w:cs="Times New Roman"/>
          <w:b/>
          <w:sz w:val="28"/>
          <w:szCs w:val="28"/>
          <w:lang w:eastAsia="ru-RU"/>
        </w:rPr>
      </w:pPr>
    </w:p>
    <w:p w14:paraId="52F4B05D"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CYR" w:eastAsia="Times New Roman" w:hAnsi="Times New Roman CYR" w:cs="Times New Roman CYR"/>
          <w:b/>
          <w:sz w:val="28"/>
          <w:szCs w:val="28"/>
          <w:lang w:eastAsia="ru-RU"/>
        </w:rPr>
        <w:t>Метапредметные результаты</w:t>
      </w:r>
      <w:r w:rsidRPr="00765AC5">
        <w:rPr>
          <w:rFonts w:ascii="Times New Roman" w:eastAsia="Times New Roman" w:hAnsi="Times New Roman" w:cs="Times New Roman"/>
          <w:sz w:val="28"/>
          <w:szCs w:val="28"/>
          <w:lang w:eastAsia="ru-RU"/>
        </w:rPr>
        <w:t xml:space="preserve"> отражают:</w:t>
      </w:r>
    </w:p>
    <w:p w14:paraId="101EC10C"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6E093FF"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09A5EAC"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D2EDFCC"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A4C83EE"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E0DD1"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6) умение определять назначение и функции различных социальных институтов;</w:t>
      </w:r>
    </w:p>
    <w:p w14:paraId="2D14C1ED"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14:paraId="10606104"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14:paraId="5C76879B" w14:textId="77777777" w:rsidR="00765AC5" w:rsidRPr="00765AC5" w:rsidRDefault="00765AC5" w:rsidP="00765AC5">
      <w:pPr>
        <w:suppressAutoHyphens/>
        <w:spacing w:after="0" w:line="240" w:lineRule="auto"/>
        <w:ind w:firstLine="720"/>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0EE8E98A" w14:textId="77777777" w:rsidR="00765AC5" w:rsidRPr="00765AC5" w:rsidRDefault="00765AC5" w:rsidP="00765AC5">
      <w:pPr>
        <w:spacing w:line="256" w:lineRule="auto"/>
        <w:jc w:val="both"/>
        <w:rPr>
          <w:rFonts w:ascii="Times New Roman" w:eastAsia="Calibri" w:hAnsi="Times New Roman" w:cs="Times New Roman"/>
          <w:sz w:val="24"/>
          <w:szCs w:val="24"/>
        </w:rPr>
      </w:pPr>
    </w:p>
    <w:p w14:paraId="1853FAFF" w14:textId="77777777" w:rsidR="00765AC5" w:rsidRPr="00765AC5" w:rsidRDefault="00765AC5" w:rsidP="00765AC5">
      <w:pPr>
        <w:spacing w:line="256" w:lineRule="auto"/>
        <w:jc w:val="center"/>
        <w:rPr>
          <w:rFonts w:ascii="Times New Roman" w:eastAsia="Calibri" w:hAnsi="Times New Roman" w:cs="Times New Roman"/>
          <w:b/>
          <w:sz w:val="28"/>
          <w:szCs w:val="28"/>
        </w:rPr>
      </w:pPr>
      <w:r w:rsidRPr="00765AC5">
        <w:rPr>
          <w:rFonts w:ascii="Times New Roman" w:eastAsia="Calibri" w:hAnsi="Times New Roman" w:cs="Times New Roman"/>
          <w:b/>
          <w:sz w:val="28"/>
          <w:szCs w:val="28"/>
        </w:rPr>
        <w:lastRenderedPageBreak/>
        <w:t>Содержание курса «Функциональная грамотность», 10 класс.</w:t>
      </w:r>
    </w:p>
    <w:p w14:paraId="68D0D463" w14:textId="77777777" w:rsidR="00765AC5" w:rsidRPr="00765AC5" w:rsidRDefault="00765AC5" w:rsidP="00765AC5">
      <w:pPr>
        <w:spacing w:before="240" w:line="240" w:lineRule="auto"/>
        <w:ind w:right="566"/>
        <w:jc w:val="both"/>
        <w:rPr>
          <w:rFonts w:ascii="Times New Roman" w:eastAsia="Times New Roman" w:hAnsi="Times New Roman" w:cs="Times New Roman"/>
          <w:b/>
          <w:sz w:val="28"/>
          <w:szCs w:val="28"/>
          <w:lang w:eastAsia="ru-RU"/>
        </w:rPr>
      </w:pPr>
      <w:r w:rsidRPr="00765AC5">
        <w:rPr>
          <w:rFonts w:ascii="Times New Roman" w:eastAsia="Calibri" w:hAnsi="Times New Roman" w:cs="Times New Roman"/>
          <w:b/>
          <w:sz w:val="28"/>
          <w:szCs w:val="28"/>
        </w:rPr>
        <w:t xml:space="preserve">Раздел 1. </w:t>
      </w:r>
      <w:r w:rsidRPr="00765AC5">
        <w:rPr>
          <w:rFonts w:ascii="Times New Roman" w:eastAsia="Times New Roman" w:hAnsi="Times New Roman" w:cs="Times New Roman"/>
          <w:b/>
          <w:sz w:val="28"/>
          <w:szCs w:val="28"/>
          <w:lang w:eastAsia="ru-RU"/>
        </w:rPr>
        <w:t>Математическая грамотность (10 ч.)</w:t>
      </w:r>
    </w:p>
    <w:p w14:paraId="2E70CC4F" w14:textId="77777777" w:rsidR="00765AC5" w:rsidRPr="00765AC5" w:rsidRDefault="00765AC5" w:rsidP="00765AC5">
      <w:pPr>
        <w:spacing w:before="240" w:line="240" w:lineRule="auto"/>
        <w:ind w:right="566"/>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Построение графических образов. Задачи на проценты. Ссуды и кредиты. Задачи на совместную работу. Задачи на вклады. Решение текстовых задач.</w:t>
      </w:r>
    </w:p>
    <w:p w14:paraId="385AAD38" w14:textId="77777777" w:rsidR="00765AC5" w:rsidRPr="00765AC5" w:rsidRDefault="00765AC5" w:rsidP="00765AC5">
      <w:pPr>
        <w:spacing w:before="240" w:line="240" w:lineRule="auto"/>
        <w:ind w:right="566"/>
        <w:jc w:val="both"/>
        <w:rPr>
          <w:rFonts w:ascii="Times New Roman" w:eastAsia="Times New Roman" w:hAnsi="Times New Roman" w:cs="Times New Roman"/>
          <w:b/>
          <w:sz w:val="28"/>
          <w:szCs w:val="28"/>
          <w:lang w:eastAsia="ru-RU"/>
        </w:rPr>
      </w:pPr>
      <w:r w:rsidRPr="00765AC5">
        <w:rPr>
          <w:rFonts w:ascii="Times New Roman" w:eastAsia="Times New Roman" w:hAnsi="Times New Roman" w:cs="Times New Roman"/>
          <w:b/>
          <w:sz w:val="28"/>
          <w:szCs w:val="28"/>
          <w:lang w:eastAsia="ru-RU"/>
        </w:rPr>
        <w:t>Раздел 2. Финансовая грамотность (10ч.)</w:t>
      </w:r>
    </w:p>
    <w:p w14:paraId="09B411DE" w14:textId="77777777" w:rsidR="00765AC5" w:rsidRPr="00765AC5" w:rsidRDefault="00765AC5" w:rsidP="00765AC5">
      <w:pPr>
        <w:spacing w:before="240" w:line="240" w:lineRule="auto"/>
        <w:ind w:right="566"/>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Банковская система. Как сберечь деньги с помощью депозитов. Банки и золото: как сохранить сбережения в драгоценных металлах. Кредит: зачем он нужен и как его получить. Какой кредит выбрать и какие условия предпочесть.</w:t>
      </w:r>
    </w:p>
    <w:p w14:paraId="5C1E20ED" w14:textId="77777777" w:rsidR="00765AC5" w:rsidRPr="00765AC5" w:rsidRDefault="00765AC5" w:rsidP="00765AC5">
      <w:pPr>
        <w:spacing w:before="240" w:line="240" w:lineRule="auto"/>
        <w:ind w:right="566"/>
        <w:jc w:val="both"/>
        <w:rPr>
          <w:rFonts w:ascii="Times New Roman" w:eastAsia="Times New Roman" w:hAnsi="Times New Roman" w:cs="Times New Roman"/>
          <w:b/>
          <w:sz w:val="28"/>
          <w:szCs w:val="28"/>
          <w:lang w:eastAsia="ru-RU"/>
        </w:rPr>
      </w:pPr>
      <w:r w:rsidRPr="00765AC5">
        <w:rPr>
          <w:rFonts w:ascii="Times New Roman" w:eastAsia="Times New Roman" w:hAnsi="Times New Roman" w:cs="Times New Roman"/>
          <w:b/>
          <w:sz w:val="28"/>
          <w:szCs w:val="28"/>
          <w:lang w:eastAsia="ru-RU"/>
        </w:rPr>
        <w:t>Раздел 3.  Естественнонаучная грамотность (8 ч.)</w:t>
      </w:r>
    </w:p>
    <w:p w14:paraId="0AE2158B" w14:textId="77777777" w:rsidR="00765AC5" w:rsidRPr="00765AC5" w:rsidRDefault="00765AC5" w:rsidP="00765AC5">
      <w:pPr>
        <w:spacing w:before="240" w:line="240" w:lineRule="auto"/>
        <w:ind w:right="566"/>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Применение естественнонаучных знаний для объяснения различных явлений. Распознавание, использование и создание объяснительных моделей и представлений. Научное обоснование прогнозов о протекании процесса или явления. Объяснение принципа действия технического устройства или технологии.</w:t>
      </w:r>
    </w:p>
    <w:p w14:paraId="1E612920" w14:textId="77777777" w:rsidR="00765AC5" w:rsidRPr="00765AC5" w:rsidRDefault="00765AC5" w:rsidP="00765AC5">
      <w:pPr>
        <w:spacing w:before="240" w:line="240" w:lineRule="auto"/>
        <w:ind w:right="566"/>
        <w:jc w:val="both"/>
        <w:rPr>
          <w:rFonts w:ascii="Times New Roman" w:eastAsia="Times New Roman" w:hAnsi="Times New Roman" w:cs="Times New Roman"/>
          <w:b/>
          <w:sz w:val="28"/>
          <w:szCs w:val="28"/>
          <w:lang w:eastAsia="ru-RU"/>
        </w:rPr>
      </w:pPr>
      <w:r w:rsidRPr="00765AC5">
        <w:rPr>
          <w:rFonts w:ascii="Times New Roman" w:eastAsia="Times New Roman" w:hAnsi="Times New Roman" w:cs="Times New Roman"/>
          <w:b/>
          <w:sz w:val="28"/>
          <w:szCs w:val="28"/>
          <w:lang w:eastAsia="ru-RU"/>
        </w:rPr>
        <w:t>Раздел 4. Читательская грамотность (7 ч.)</w:t>
      </w:r>
    </w:p>
    <w:p w14:paraId="107369E0" w14:textId="77777777" w:rsidR="00765AC5" w:rsidRPr="00765AC5" w:rsidRDefault="00765AC5" w:rsidP="00765AC5">
      <w:pPr>
        <w:spacing w:before="240" w:line="240" w:lineRule="auto"/>
        <w:ind w:right="566"/>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Что такое грамотность в современном мире? Грамотным быть модно? Понятие информационной культуры. Интерпретация текстов. Необходимые условия для грамотного чтения. Поиск и отбор информации. Формирование учащимися правил и принципов грамотного чтения.</w:t>
      </w:r>
    </w:p>
    <w:p w14:paraId="7A7EA457" w14:textId="77777777" w:rsidR="00765AC5" w:rsidRPr="00765AC5" w:rsidRDefault="00765AC5" w:rsidP="00765AC5">
      <w:pPr>
        <w:spacing w:before="240" w:line="240" w:lineRule="auto"/>
        <w:ind w:right="566"/>
        <w:jc w:val="both"/>
        <w:rPr>
          <w:rFonts w:ascii="Times New Roman" w:eastAsia="Calibri" w:hAnsi="Times New Roman" w:cs="Times New Roman"/>
          <w:sz w:val="24"/>
          <w:szCs w:val="24"/>
        </w:rPr>
      </w:pPr>
    </w:p>
    <w:p w14:paraId="67739171" w14:textId="77777777" w:rsidR="00765AC5" w:rsidRPr="00765AC5" w:rsidRDefault="00765AC5" w:rsidP="00765AC5">
      <w:pPr>
        <w:spacing w:before="240" w:after="200" w:line="276" w:lineRule="auto"/>
        <w:jc w:val="center"/>
        <w:rPr>
          <w:rFonts w:ascii="Times New Roman" w:eastAsia="Times New Roman" w:hAnsi="Times New Roman" w:cs="Times New Roman"/>
          <w:b/>
          <w:sz w:val="28"/>
          <w:szCs w:val="28"/>
          <w:lang w:eastAsia="ru-RU"/>
        </w:rPr>
      </w:pPr>
      <w:r w:rsidRPr="00765AC5">
        <w:rPr>
          <w:rFonts w:ascii="Times New Roman" w:eastAsia="Times New Roman" w:hAnsi="Times New Roman" w:cs="Times New Roman"/>
          <w:b/>
          <w:sz w:val="28"/>
          <w:szCs w:val="28"/>
          <w:lang w:eastAsia="ru-RU"/>
        </w:rPr>
        <w:t>Тематическое планирование, 10 класс</w:t>
      </w:r>
    </w:p>
    <w:tbl>
      <w:tblPr>
        <w:tblStyle w:val="a3"/>
        <w:tblW w:w="9146" w:type="dxa"/>
        <w:tblInd w:w="-5" w:type="dxa"/>
        <w:tblLayout w:type="fixed"/>
        <w:tblLook w:val="04A0" w:firstRow="1" w:lastRow="0" w:firstColumn="1" w:lastColumn="0" w:noHBand="0" w:noVBand="1"/>
      </w:tblPr>
      <w:tblGrid>
        <w:gridCol w:w="7161"/>
        <w:gridCol w:w="1985"/>
      </w:tblGrid>
      <w:tr w:rsidR="00765AC5" w:rsidRPr="00765AC5" w14:paraId="30B32AF8" w14:textId="77777777" w:rsidTr="00B53122">
        <w:tc>
          <w:tcPr>
            <w:tcW w:w="7161" w:type="dxa"/>
            <w:tcBorders>
              <w:top w:val="single" w:sz="4" w:space="0" w:color="auto"/>
              <w:left w:val="single" w:sz="4" w:space="0" w:color="auto"/>
              <w:bottom w:val="single" w:sz="4" w:space="0" w:color="auto"/>
              <w:right w:val="single" w:sz="4" w:space="0" w:color="auto"/>
            </w:tcBorders>
            <w:hideMark/>
          </w:tcPr>
          <w:p w14:paraId="579F955C" w14:textId="77777777" w:rsidR="00765AC5" w:rsidRPr="00765AC5" w:rsidRDefault="00765AC5" w:rsidP="00B53122">
            <w:pPr>
              <w:jc w:val="center"/>
              <w:rPr>
                <w:b/>
                <w:sz w:val="28"/>
                <w:szCs w:val="28"/>
                <w:lang w:eastAsia="ru-RU"/>
              </w:rPr>
            </w:pPr>
            <w:r w:rsidRPr="00765AC5">
              <w:rPr>
                <w:rFonts w:eastAsia="Calibri"/>
                <w:b/>
                <w:sz w:val="28"/>
                <w:szCs w:val="28"/>
                <w:lang w:eastAsia="ru-RU"/>
              </w:rPr>
              <w:t>Название темы</w:t>
            </w:r>
          </w:p>
        </w:tc>
        <w:tc>
          <w:tcPr>
            <w:tcW w:w="1985" w:type="dxa"/>
            <w:tcBorders>
              <w:top w:val="single" w:sz="4" w:space="0" w:color="auto"/>
              <w:left w:val="single" w:sz="4" w:space="0" w:color="auto"/>
              <w:bottom w:val="single" w:sz="4" w:space="0" w:color="auto"/>
              <w:right w:val="single" w:sz="4" w:space="0" w:color="auto"/>
            </w:tcBorders>
            <w:hideMark/>
          </w:tcPr>
          <w:p w14:paraId="2031C72F" w14:textId="77777777" w:rsidR="00765AC5" w:rsidRPr="00765AC5" w:rsidRDefault="00765AC5" w:rsidP="00B53122">
            <w:pPr>
              <w:jc w:val="center"/>
              <w:rPr>
                <w:rFonts w:eastAsia="Calibri"/>
                <w:b/>
                <w:sz w:val="28"/>
                <w:szCs w:val="28"/>
                <w:lang w:eastAsia="ru-RU"/>
              </w:rPr>
            </w:pPr>
            <w:r w:rsidRPr="00765AC5">
              <w:rPr>
                <w:rFonts w:eastAsia="Calibri"/>
                <w:b/>
                <w:sz w:val="28"/>
                <w:szCs w:val="28"/>
                <w:lang w:eastAsia="ru-RU"/>
              </w:rPr>
              <w:t>Количество часов</w:t>
            </w:r>
          </w:p>
        </w:tc>
      </w:tr>
      <w:tr w:rsidR="00765AC5" w:rsidRPr="00765AC5" w14:paraId="634D4DC9" w14:textId="77777777" w:rsidTr="00B53122">
        <w:tc>
          <w:tcPr>
            <w:tcW w:w="7161" w:type="dxa"/>
            <w:tcBorders>
              <w:top w:val="single" w:sz="4" w:space="0" w:color="auto"/>
              <w:left w:val="single" w:sz="4" w:space="0" w:color="auto"/>
              <w:bottom w:val="single" w:sz="4" w:space="0" w:color="auto"/>
              <w:right w:val="single" w:sz="4" w:space="0" w:color="auto"/>
            </w:tcBorders>
            <w:hideMark/>
          </w:tcPr>
          <w:p w14:paraId="64843E37" w14:textId="77777777" w:rsidR="00765AC5" w:rsidRPr="00765AC5" w:rsidRDefault="00765AC5" w:rsidP="00B53122">
            <w:pPr>
              <w:ind w:right="102"/>
              <w:rPr>
                <w:rFonts w:eastAsia="Calibri"/>
                <w:sz w:val="28"/>
                <w:szCs w:val="28"/>
                <w:lang w:eastAsia="ru-RU"/>
              </w:rPr>
            </w:pPr>
            <w:r w:rsidRPr="00765AC5">
              <w:rPr>
                <w:rFonts w:eastAsia="Calibri"/>
                <w:sz w:val="28"/>
                <w:szCs w:val="28"/>
                <w:lang w:eastAsia="ru-RU"/>
              </w:rPr>
              <w:t>Финансовая грамотность</w:t>
            </w:r>
          </w:p>
        </w:tc>
        <w:tc>
          <w:tcPr>
            <w:tcW w:w="1985" w:type="dxa"/>
            <w:tcBorders>
              <w:top w:val="single" w:sz="4" w:space="0" w:color="auto"/>
              <w:left w:val="single" w:sz="4" w:space="0" w:color="auto"/>
              <w:bottom w:val="single" w:sz="4" w:space="0" w:color="auto"/>
              <w:right w:val="single" w:sz="4" w:space="0" w:color="auto"/>
            </w:tcBorders>
            <w:hideMark/>
          </w:tcPr>
          <w:p w14:paraId="4053A0D1" w14:textId="77777777" w:rsidR="00765AC5" w:rsidRPr="00765AC5" w:rsidRDefault="00765AC5" w:rsidP="00B53122">
            <w:pPr>
              <w:jc w:val="center"/>
              <w:rPr>
                <w:rFonts w:eastAsia="Calibri"/>
                <w:sz w:val="28"/>
                <w:szCs w:val="28"/>
                <w:lang w:eastAsia="ru-RU"/>
              </w:rPr>
            </w:pPr>
            <w:r w:rsidRPr="00765AC5">
              <w:rPr>
                <w:rFonts w:eastAsia="Calibri"/>
                <w:sz w:val="28"/>
                <w:szCs w:val="28"/>
                <w:lang w:eastAsia="ru-RU"/>
              </w:rPr>
              <w:t>10</w:t>
            </w:r>
          </w:p>
        </w:tc>
      </w:tr>
      <w:tr w:rsidR="00765AC5" w:rsidRPr="00765AC5" w14:paraId="25794BE8" w14:textId="77777777" w:rsidTr="00B53122">
        <w:tc>
          <w:tcPr>
            <w:tcW w:w="7161" w:type="dxa"/>
            <w:tcBorders>
              <w:top w:val="single" w:sz="4" w:space="0" w:color="auto"/>
              <w:left w:val="single" w:sz="4" w:space="0" w:color="auto"/>
              <w:bottom w:val="single" w:sz="4" w:space="0" w:color="auto"/>
              <w:right w:val="single" w:sz="4" w:space="0" w:color="auto"/>
            </w:tcBorders>
            <w:hideMark/>
          </w:tcPr>
          <w:p w14:paraId="27AE0C63" w14:textId="77777777" w:rsidR="00765AC5" w:rsidRPr="00765AC5" w:rsidRDefault="00765AC5" w:rsidP="00B53122">
            <w:pPr>
              <w:ind w:right="102"/>
              <w:rPr>
                <w:rFonts w:eastAsia="Calibri"/>
                <w:sz w:val="28"/>
                <w:szCs w:val="28"/>
                <w:lang w:eastAsia="ru-RU"/>
              </w:rPr>
            </w:pPr>
            <w:r w:rsidRPr="00765AC5">
              <w:rPr>
                <w:rFonts w:eastAsia="Calibri"/>
                <w:sz w:val="28"/>
                <w:szCs w:val="28"/>
                <w:lang w:eastAsia="ru-RU"/>
              </w:rPr>
              <w:t>Читательская грамотность</w:t>
            </w:r>
          </w:p>
        </w:tc>
        <w:tc>
          <w:tcPr>
            <w:tcW w:w="1985" w:type="dxa"/>
            <w:tcBorders>
              <w:top w:val="single" w:sz="4" w:space="0" w:color="auto"/>
              <w:left w:val="single" w:sz="4" w:space="0" w:color="auto"/>
              <w:bottom w:val="single" w:sz="4" w:space="0" w:color="auto"/>
              <w:right w:val="single" w:sz="4" w:space="0" w:color="auto"/>
            </w:tcBorders>
            <w:hideMark/>
          </w:tcPr>
          <w:p w14:paraId="5B1DE8D0" w14:textId="77777777" w:rsidR="00765AC5" w:rsidRPr="00765AC5" w:rsidRDefault="00765AC5" w:rsidP="00B53122">
            <w:pPr>
              <w:jc w:val="center"/>
              <w:rPr>
                <w:rFonts w:eastAsia="Calibri"/>
                <w:sz w:val="28"/>
                <w:szCs w:val="28"/>
                <w:lang w:eastAsia="ru-RU"/>
              </w:rPr>
            </w:pPr>
            <w:r w:rsidRPr="00765AC5">
              <w:rPr>
                <w:rFonts w:eastAsia="Calibri"/>
                <w:sz w:val="28"/>
                <w:szCs w:val="28"/>
                <w:lang w:eastAsia="ru-RU"/>
              </w:rPr>
              <w:t>7</w:t>
            </w:r>
          </w:p>
        </w:tc>
      </w:tr>
      <w:tr w:rsidR="00765AC5" w:rsidRPr="00765AC5" w14:paraId="33F2F28F" w14:textId="77777777" w:rsidTr="00B53122">
        <w:tc>
          <w:tcPr>
            <w:tcW w:w="7161" w:type="dxa"/>
            <w:tcBorders>
              <w:top w:val="single" w:sz="4" w:space="0" w:color="auto"/>
              <w:left w:val="single" w:sz="4" w:space="0" w:color="auto"/>
              <w:bottom w:val="single" w:sz="4" w:space="0" w:color="auto"/>
              <w:right w:val="single" w:sz="4" w:space="0" w:color="auto"/>
            </w:tcBorders>
            <w:hideMark/>
          </w:tcPr>
          <w:p w14:paraId="3961BCAD" w14:textId="77777777" w:rsidR="00765AC5" w:rsidRPr="00765AC5" w:rsidRDefault="00765AC5" w:rsidP="00B53122">
            <w:pPr>
              <w:ind w:right="102"/>
              <w:rPr>
                <w:rFonts w:eastAsia="Calibri"/>
                <w:sz w:val="28"/>
                <w:szCs w:val="28"/>
                <w:lang w:eastAsia="ru-RU"/>
              </w:rPr>
            </w:pPr>
            <w:r w:rsidRPr="00765AC5">
              <w:rPr>
                <w:rFonts w:eastAsia="Calibri"/>
                <w:sz w:val="28"/>
                <w:szCs w:val="28"/>
                <w:lang w:eastAsia="ru-RU"/>
              </w:rPr>
              <w:t>Математическая грамотность</w:t>
            </w:r>
          </w:p>
        </w:tc>
        <w:tc>
          <w:tcPr>
            <w:tcW w:w="1985" w:type="dxa"/>
            <w:tcBorders>
              <w:top w:val="single" w:sz="4" w:space="0" w:color="auto"/>
              <w:left w:val="single" w:sz="4" w:space="0" w:color="auto"/>
              <w:bottom w:val="single" w:sz="4" w:space="0" w:color="auto"/>
              <w:right w:val="single" w:sz="4" w:space="0" w:color="auto"/>
            </w:tcBorders>
            <w:hideMark/>
          </w:tcPr>
          <w:p w14:paraId="759017EE" w14:textId="77777777" w:rsidR="00765AC5" w:rsidRPr="00765AC5" w:rsidRDefault="00765AC5" w:rsidP="00B53122">
            <w:pPr>
              <w:jc w:val="center"/>
              <w:rPr>
                <w:rFonts w:eastAsia="Calibri"/>
                <w:sz w:val="28"/>
                <w:szCs w:val="28"/>
                <w:lang w:eastAsia="ru-RU"/>
              </w:rPr>
            </w:pPr>
            <w:r w:rsidRPr="00765AC5">
              <w:rPr>
                <w:rFonts w:eastAsia="Calibri"/>
                <w:sz w:val="28"/>
                <w:szCs w:val="28"/>
                <w:lang w:eastAsia="ru-RU"/>
              </w:rPr>
              <w:t>10</w:t>
            </w:r>
          </w:p>
        </w:tc>
      </w:tr>
      <w:tr w:rsidR="00765AC5" w:rsidRPr="00765AC5" w14:paraId="10734438" w14:textId="77777777" w:rsidTr="00B53122">
        <w:tc>
          <w:tcPr>
            <w:tcW w:w="7161" w:type="dxa"/>
            <w:tcBorders>
              <w:top w:val="single" w:sz="4" w:space="0" w:color="auto"/>
              <w:left w:val="single" w:sz="4" w:space="0" w:color="auto"/>
              <w:bottom w:val="single" w:sz="4" w:space="0" w:color="auto"/>
              <w:right w:val="single" w:sz="4" w:space="0" w:color="auto"/>
            </w:tcBorders>
            <w:hideMark/>
          </w:tcPr>
          <w:p w14:paraId="0A501D69" w14:textId="77777777" w:rsidR="00765AC5" w:rsidRPr="00765AC5" w:rsidRDefault="00765AC5" w:rsidP="00B53122">
            <w:pPr>
              <w:ind w:right="102"/>
              <w:rPr>
                <w:rFonts w:eastAsia="Calibri"/>
                <w:sz w:val="28"/>
                <w:szCs w:val="28"/>
                <w:lang w:eastAsia="ru-RU"/>
              </w:rPr>
            </w:pPr>
            <w:r w:rsidRPr="00765AC5">
              <w:rPr>
                <w:rFonts w:eastAsia="Calibri"/>
                <w:sz w:val="28"/>
                <w:szCs w:val="28"/>
                <w:lang w:eastAsia="ru-RU"/>
              </w:rPr>
              <w:t>Естественнонаучная грамотность</w:t>
            </w:r>
          </w:p>
        </w:tc>
        <w:tc>
          <w:tcPr>
            <w:tcW w:w="1985" w:type="dxa"/>
            <w:tcBorders>
              <w:top w:val="single" w:sz="4" w:space="0" w:color="auto"/>
              <w:left w:val="single" w:sz="4" w:space="0" w:color="auto"/>
              <w:bottom w:val="single" w:sz="4" w:space="0" w:color="auto"/>
              <w:right w:val="single" w:sz="4" w:space="0" w:color="auto"/>
            </w:tcBorders>
            <w:hideMark/>
          </w:tcPr>
          <w:p w14:paraId="3E85073B" w14:textId="77777777" w:rsidR="00765AC5" w:rsidRPr="00765AC5" w:rsidRDefault="00765AC5" w:rsidP="00B53122">
            <w:pPr>
              <w:jc w:val="center"/>
              <w:rPr>
                <w:rFonts w:eastAsia="Calibri"/>
                <w:sz w:val="28"/>
                <w:szCs w:val="28"/>
                <w:lang w:eastAsia="ru-RU"/>
              </w:rPr>
            </w:pPr>
            <w:r w:rsidRPr="00765AC5">
              <w:rPr>
                <w:rFonts w:eastAsia="Calibri"/>
                <w:sz w:val="28"/>
                <w:szCs w:val="28"/>
                <w:lang w:eastAsia="ru-RU"/>
              </w:rPr>
              <w:t>8</w:t>
            </w:r>
          </w:p>
        </w:tc>
      </w:tr>
      <w:tr w:rsidR="00765AC5" w:rsidRPr="00765AC5" w14:paraId="02CF4E77" w14:textId="77777777" w:rsidTr="00B53122">
        <w:tc>
          <w:tcPr>
            <w:tcW w:w="7161" w:type="dxa"/>
            <w:tcBorders>
              <w:top w:val="single" w:sz="4" w:space="0" w:color="auto"/>
              <w:left w:val="single" w:sz="4" w:space="0" w:color="auto"/>
              <w:bottom w:val="single" w:sz="4" w:space="0" w:color="auto"/>
              <w:right w:val="single" w:sz="4" w:space="0" w:color="auto"/>
            </w:tcBorders>
            <w:hideMark/>
          </w:tcPr>
          <w:p w14:paraId="310CCD65" w14:textId="77777777" w:rsidR="00765AC5" w:rsidRPr="00765AC5" w:rsidRDefault="00765AC5" w:rsidP="00B53122">
            <w:pPr>
              <w:ind w:firstLine="459"/>
              <w:jc w:val="both"/>
              <w:rPr>
                <w:rFonts w:eastAsia="Calibri"/>
                <w:b/>
                <w:sz w:val="28"/>
                <w:szCs w:val="28"/>
                <w:lang w:eastAsia="ru-RU"/>
              </w:rPr>
            </w:pPr>
            <w:r w:rsidRPr="00765AC5">
              <w:rPr>
                <w:rFonts w:eastAsia="Calibri"/>
                <w:b/>
                <w:sz w:val="28"/>
                <w:szCs w:val="28"/>
                <w:lang w:eastAsia="ru-RU"/>
              </w:rPr>
              <w:t>Итого</w:t>
            </w:r>
          </w:p>
        </w:tc>
        <w:tc>
          <w:tcPr>
            <w:tcW w:w="1985" w:type="dxa"/>
            <w:tcBorders>
              <w:top w:val="single" w:sz="4" w:space="0" w:color="auto"/>
              <w:left w:val="single" w:sz="4" w:space="0" w:color="auto"/>
              <w:bottom w:val="single" w:sz="4" w:space="0" w:color="auto"/>
              <w:right w:val="single" w:sz="4" w:space="0" w:color="auto"/>
            </w:tcBorders>
            <w:hideMark/>
          </w:tcPr>
          <w:p w14:paraId="5330663F" w14:textId="77777777" w:rsidR="00765AC5" w:rsidRPr="00765AC5" w:rsidRDefault="00765AC5" w:rsidP="00B53122">
            <w:pPr>
              <w:jc w:val="center"/>
              <w:rPr>
                <w:rFonts w:eastAsia="Calibri"/>
                <w:b/>
                <w:sz w:val="28"/>
                <w:szCs w:val="28"/>
                <w:lang w:eastAsia="ru-RU"/>
              </w:rPr>
            </w:pPr>
            <w:r w:rsidRPr="00765AC5">
              <w:rPr>
                <w:rFonts w:eastAsia="Calibri"/>
                <w:b/>
                <w:sz w:val="28"/>
                <w:szCs w:val="28"/>
                <w:lang w:eastAsia="ru-RU"/>
              </w:rPr>
              <w:t>35</w:t>
            </w:r>
          </w:p>
        </w:tc>
      </w:tr>
    </w:tbl>
    <w:p w14:paraId="6601DAF5" w14:textId="77777777" w:rsidR="00765AC5" w:rsidRPr="00765AC5" w:rsidRDefault="00765AC5" w:rsidP="00765AC5">
      <w:pPr>
        <w:spacing w:before="240" w:line="240" w:lineRule="auto"/>
        <w:ind w:right="566"/>
        <w:jc w:val="both"/>
        <w:rPr>
          <w:rFonts w:ascii="Times New Roman" w:eastAsia="Calibri" w:hAnsi="Times New Roman" w:cs="Times New Roman"/>
          <w:sz w:val="24"/>
          <w:szCs w:val="24"/>
        </w:rPr>
      </w:pPr>
    </w:p>
    <w:p w14:paraId="009A7995" w14:textId="4291195A" w:rsidR="00765AC5" w:rsidRDefault="00765AC5" w:rsidP="00765AC5">
      <w:pPr>
        <w:spacing w:before="240" w:line="240" w:lineRule="auto"/>
        <w:ind w:right="566"/>
        <w:jc w:val="both"/>
        <w:rPr>
          <w:rFonts w:ascii="Times New Roman" w:eastAsia="Calibri" w:hAnsi="Times New Roman" w:cs="Times New Roman"/>
          <w:sz w:val="24"/>
          <w:szCs w:val="24"/>
        </w:rPr>
      </w:pPr>
    </w:p>
    <w:p w14:paraId="53866FE1" w14:textId="677EF0F0" w:rsidR="00B53122" w:rsidRDefault="00B53122" w:rsidP="00765AC5">
      <w:pPr>
        <w:spacing w:before="240" w:line="240" w:lineRule="auto"/>
        <w:ind w:right="566"/>
        <w:jc w:val="both"/>
        <w:rPr>
          <w:rFonts w:ascii="Times New Roman" w:eastAsia="Calibri" w:hAnsi="Times New Roman" w:cs="Times New Roman"/>
          <w:sz w:val="24"/>
          <w:szCs w:val="24"/>
        </w:rPr>
      </w:pPr>
    </w:p>
    <w:p w14:paraId="0BEE1E1A" w14:textId="49058909" w:rsidR="00B53122" w:rsidRDefault="00B53122" w:rsidP="00765AC5">
      <w:pPr>
        <w:spacing w:before="240" w:line="240" w:lineRule="auto"/>
        <w:ind w:right="566"/>
        <w:jc w:val="both"/>
        <w:rPr>
          <w:rFonts w:ascii="Times New Roman" w:eastAsia="Calibri" w:hAnsi="Times New Roman" w:cs="Times New Roman"/>
          <w:sz w:val="24"/>
          <w:szCs w:val="24"/>
        </w:rPr>
      </w:pPr>
    </w:p>
    <w:p w14:paraId="746703F2" w14:textId="77777777" w:rsidR="00B53122" w:rsidRDefault="00B53122" w:rsidP="00765AC5">
      <w:pPr>
        <w:spacing w:before="240" w:line="240" w:lineRule="auto"/>
        <w:ind w:right="566"/>
        <w:jc w:val="both"/>
        <w:rPr>
          <w:rFonts w:ascii="Times New Roman" w:eastAsia="Calibri" w:hAnsi="Times New Roman" w:cs="Times New Roman"/>
          <w:sz w:val="24"/>
          <w:szCs w:val="24"/>
        </w:rPr>
      </w:pPr>
    </w:p>
    <w:p w14:paraId="652EAEDD" w14:textId="77777777" w:rsidR="00B53122" w:rsidRPr="00765AC5" w:rsidRDefault="00B53122" w:rsidP="00765AC5">
      <w:pPr>
        <w:spacing w:before="240" w:line="240" w:lineRule="auto"/>
        <w:ind w:right="566"/>
        <w:jc w:val="both"/>
        <w:rPr>
          <w:rFonts w:ascii="Times New Roman" w:eastAsia="Calibri" w:hAnsi="Times New Roman" w:cs="Times New Roman"/>
          <w:sz w:val="24"/>
          <w:szCs w:val="24"/>
        </w:rPr>
      </w:pPr>
    </w:p>
    <w:p w14:paraId="4136E71A" w14:textId="77777777" w:rsidR="00765AC5" w:rsidRPr="00765AC5" w:rsidRDefault="00765AC5" w:rsidP="00765AC5">
      <w:pPr>
        <w:spacing w:line="256" w:lineRule="auto"/>
        <w:jc w:val="center"/>
        <w:rPr>
          <w:rFonts w:ascii="Times New Roman" w:eastAsia="Calibri" w:hAnsi="Times New Roman" w:cs="Times New Roman"/>
          <w:b/>
          <w:sz w:val="28"/>
          <w:szCs w:val="28"/>
        </w:rPr>
      </w:pPr>
      <w:r w:rsidRPr="00765AC5">
        <w:rPr>
          <w:rFonts w:ascii="Times New Roman" w:eastAsia="Calibri" w:hAnsi="Times New Roman" w:cs="Times New Roman"/>
          <w:b/>
          <w:sz w:val="28"/>
          <w:szCs w:val="28"/>
        </w:rPr>
        <w:lastRenderedPageBreak/>
        <w:t>Содержание курса «Функциональная грамотность», 11 класс.</w:t>
      </w:r>
    </w:p>
    <w:p w14:paraId="724C9D18" w14:textId="77777777" w:rsidR="00765AC5" w:rsidRPr="00765AC5" w:rsidRDefault="00765AC5" w:rsidP="00765AC5">
      <w:pPr>
        <w:spacing w:before="240" w:line="240" w:lineRule="auto"/>
        <w:ind w:right="566"/>
        <w:jc w:val="both"/>
        <w:rPr>
          <w:rFonts w:ascii="Times New Roman" w:eastAsia="Times New Roman" w:hAnsi="Times New Roman" w:cs="Times New Roman"/>
          <w:b/>
          <w:sz w:val="28"/>
          <w:szCs w:val="28"/>
          <w:lang w:eastAsia="ru-RU"/>
        </w:rPr>
      </w:pPr>
      <w:r w:rsidRPr="00765AC5">
        <w:rPr>
          <w:rFonts w:ascii="Times New Roman" w:eastAsia="Calibri" w:hAnsi="Times New Roman" w:cs="Times New Roman"/>
          <w:b/>
          <w:sz w:val="28"/>
          <w:szCs w:val="28"/>
        </w:rPr>
        <w:t xml:space="preserve">Раздел 1. </w:t>
      </w:r>
      <w:r w:rsidRPr="00765AC5">
        <w:rPr>
          <w:rFonts w:ascii="Times New Roman" w:eastAsia="Times New Roman" w:hAnsi="Times New Roman" w:cs="Times New Roman"/>
          <w:b/>
          <w:sz w:val="28"/>
          <w:szCs w:val="28"/>
          <w:lang w:eastAsia="ru-RU"/>
        </w:rPr>
        <w:t>Глобальные компетенции (8 ч.)</w:t>
      </w:r>
    </w:p>
    <w:p w14:paraId="0033A66C" w14:textId="77777777" w:rsidR="00765AC5" w:rsidRPr="00765AC5" w:rsidRDefault="00765AC5" w:rsidP="00765AC5">
      <w:pPr>
        <w:spacing w:before="240" w:line="240" w:lineRule="auto"/>
        <w:ind w:right="566"/>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 xml:space="preserve">Что такое «глобальные компетенции»? что значит быть глобально компетентным? Какие знания лежат в основе глобальных компетенций. Умение мыслить глобально, а действовать локально. Знания, умения и отношения между людьми. Ситуация «Добываем марганец в </w:t>
      </w:r>
      <w:proofErr w:type="spellStart"/>
      <w:r w:rsidRPr="00765AC5">
        <w:rPr>
          <w:rFonts w:ascii="Times New Roman" w:eastAsia="Times New Roman" w:hAnsi="Times New Roman" w:cs="Times New Roman"/>
          <w:sz w:val="28"/>
          <w:szCs w:val="28"/>
          <w:lang w:eastAsia="ru-RU"/>
        </w:rPr>
        <w:t>Зедландии</w:t>
      </w:r>
      <w:proofErr w:type="spellEnd"/>
      <w:r w:rsidRPr="00765AC5">
        <w:rPr>
          <w:rFonts w:ascii="Times New Roman" w:eastAsia="Times New Roman" w:hAnsi="Times New Roman" w:cs="Times New Roman"/>
          <w:sz w:val="28"/>
          <w:szCs w:val="28"/>
          <w:lang w:eastAsia="ru-RU"/>
        </w:rPr>
        <w:t>». Ситуация «Здоровье». Ситуация «Забота о животных».</w:t>
      </w:r>
    </w:p>
    <w:p w14:paraId="588424B8" w14:textId="77777777" w:rsidR="00765AC5" w:rsidRPr="00765AC5" w:rsidRDefault="00765AC5" w:rsidP="00765AC5">
      <w:pPr>
        <w:spacing w:before="240" w:line="240" w:lineRule="auto"/>
        <w:ind w:right="566"/>
        <w:jc w:val="both"/>
        <w:rPr>
          <w:rFonts w:ascii="Times New Roman" w:eastAsia="Times New Roman" w:hAnsi="Times New Roman" w:cs="Times New Roman"/>
          <w:b/>
          <w:sz w:val="28"/>
          <w:szCs w:val="28"/>
          <w:lang w:eastAsia="ru-RU"/>
        </w:rPr>
      </w:pPr>
      <w:r w:rsidRPr="00765AC5">
        <w:rPr>
          <w:rFonts w:ascii="Times New Roman" w:eastAsia="Times New Roman" w:hAnsi="Times New Roman" w:cs="Times New Roman"/>
          <w:b/>
          <w:sz w:val="28"/>
          <w:szCs w:val="28"/>
          <w:lang w:eastAsia="ru-RU"/>
        </w:rPr>
        <w:t>Раздел 2. Читательская грамотность (8ч.)</w:t>
      </w:r>
    </w:p>
    <w:p w14:paraId="60819C7B" w14:textId="77777777" w:rsidR="00765AC5" w:rsidRPr="00765AC5" w:rsidRDefault="00765AC5" w:rsidP="00765AC5">
      <w:pPr>
        <w:spacing w:before="240" w:line="240" w:lineRule="auto"/>
        <w:ind w:right="566"/>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 xml:space="preserve">Стратегия экранного чтения: восприятие островов информации. Стратегия экранного чтения: метод газетного столбца. Политическая история и литературный процесс в </w:t>
      </w:r>
      <w:r w:rsidRPr="00765AC5">
        <w:rPr>
          <w:rFonts w:ascii="Times New Roman" w:eastAsia="Times New Roman" w:hAnsi="Times New Roman" w:cs="Times New Roman"/>
          <w:sz w:val="28"/>
          <w:szCs w:val="28"/>
          <w:lang w:val="en-US" w:eastAsia="ru-RU"/>
        </w:rPr>
        <w:t>XX</w:t>
      </w:r>
      <w:r w:rsidRPr="00765AC5">
        <w:rPr>
          <w:rFonts w:ascii="Times New Roman" w:eastAsia="Times New Roman" w:hAnsi="Times New Roman" w:cs="Times New Roman"/>
          <w:sz w:val="28"/>
          <w:szCs w:val="28"/>
          <w:lang w:eastAsia="ru-RU"/>
        </w:rPr>
        <w:t xml:space="preserve"> – </w:t>
      </w:r>
      <w:r w:rsidRPr="00765AC5">
        <w:rPr>
          <w:rFonts w:ascii="Times New Roman" w:eastAsia="Times New Roman" w:hAnsi="Times New Roman" w:cs="Times New Roman"/>
          <w:sz w:val="28"/>
          <w:szCs w:val="28"/>
          <w:lang w:val="en-US" w:eastAsia="ru-RU"/>
        </w:rPr>
        <w:t>XXI</w:t>
      </w:r>
      <w:r w:rsidRPr="00765AC5">
        <w:rPr>
          <w:rFonts w:ascii="Times New Roman" w:eastAsia="Times New Roman" w:hAnsi="Times New Roman" w:cs="Times New Roman"/>
          <w:sz w:val="28"/>
          <w:szCs w:val="28"/>
          <w:lang w:eastAsia="ru-RU"/>
        </w:rPr>
        <w:t xml:space="preserve"> вв. Русская и зарубежная литература в </w:t>
      </w:r>
      <w:r w:rsidRPr="00765AC5">
        <w:rPr>
          <w:rFonts w:ascii="Times New Roman" w:eastAsia="Times New Roman" w:hAnsi="Times New Roman" w:cs="Times New Roman"/>
          <w:sz w:val="28"/>
          <w:szCs w:val="28"/>
          <w:lang w:val="en-US" w:eastAsia="ru-RU"/>
        </w:rPr>
        <w:t>XX</w:t>
      </w:r>
      <w:r w:rsidRPr="00765AC5">
        <w:rPr>
          <w:rFonts w:ascii="Times New Roman" w:eastAsia="Times New Roman" w:hAnsi="Times New Roman" w:cs="Times New Roman"/>
          <w:sz w:val="28"/>
          <w:szCs w:val="28"/>
          <w:lang w:eastAsia="ru-RU"/>
        </w:rPr>
        <w:t xml:space="preserve"> – </w:t>
      </w:r>
      <w:r w:rsidRPr="00765AC5">
        <w:rPr>
          <w:rFonts w:ascii="Times New Roman" w:eastAsia="Times New Roman" w:hAnsi="Times New Roman" w:cs="Times New Roman"/>
          <w:sz w:val="28"/>
          <w:szCs w:val="28"/>
          <w:lang w:val="en-US" w:eastAsia="ru-RU"/>
        </w:rPr>
        <w:t>XXI</w:t>
      </w:r>
      <w:r w:rsidRPr="00765AC5">
        <w:rPr>
          <w:rFonts w:ascii="Times New Roman" w:eastAsia="Times New Roman" w:hAnsi="Times New Roman" w:cs="Times New Roman"/>
          <w:sz w:val="28"/>
          <w:szCs w:val="28"/>
          <w:lang w:eastAsia="ru-RU"/>
        </w:rPr>
        <w:t xml:space="preserve"> вв. Взгляд критиков и литературоведов на современный литературный процесс. Понятие массовой литературы. Личностный взгляд на современный литературный процесс.  </w:t>
      </w:r>
    </w:p>
    <w:p w14:paraId="675D09A6" w14:textId="77777777" w:rsidR="00765AC5" w:rsidRPr="00765AC5" w:rsidRDefault="00765AC5" w:rsidP="00765AC5">
      <w:pPr>
        <w:spacing w:before="240" w:line="240" w:lineRule="auto"/>
        <w:ind w:right="566"/>
        <w:jc w:val="both"/>
        <w:rPr>
          <w:rFonts w:ascii="Times New Roman" w:eastAsia="Times New Roman" w:hAnsi="Times New Roman" w:cs="Times New Roman"/>
          <w:b/>
          <w:sz w:val="28"/>
          <w:szCs w:val="28"/>
          <w:lang w:eastAsia="ru-RU"/>
        </w:rPr>
      </w:pPr>
      <w:r w:rsidRPr="00765AC5">
        <w:rPr>
          <w:rFonts w:ascii="Times New Roman" w:eastAsia="Times New Roman" w:hAnsi="Times New Roman" w:cs="Times New Roman"/>
          <w:b/>
          <w:sz w:val="28"/>
          <w:szCs w:val="28"/>
          <w:lang w:eastAsia="ru-RU"/>
        </w:rPr>
        <w:t>Раздел 3.  Креативное мышление (8 ч.)</w:t>
      </w:r>
    </w:p>
    <w:p w14:paraId="774825E1" w14:textId="77777777" w:rsidR="00765AC5" w:rsidRPr="00765AC5" w:rsidRDefault="00765AC5" w:rsidP="00765AC5">
      <w:pPr>
        <w:spacing w:before="240" w:line="240" w:lineRule="auto"/>
        <w:ind w:right="566"/>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Зачем нужно быт внимательным и наблюдательным? «Хороший глаз – дело наживное». Внимание к мелочам. Два полушария мозга. Корректурная проба. Найди ошибку. Найди отличия. Конкурс «Самый внимательный». Любознательность – важная черта. Посмотри – подумай – задайся вопросом. Тренировка мозга. Развитие кругозора.</w:t>
      </w:r>
    </w:p>
    <w:p w14:paraId="25E21D41" w14:textId="77777777" w:rsidR="00765AC5" w:rsidRPr="00765AC5" w:rsidRDefault="00765AC5" w:rsidP="00765AC5">
      <w:pPr>
        <w:spacing w:before="240" w:line="240" w:lineRule="auto"/>
        <w:ind w:right="566"/>
        <w:jc w:val="both"/>
        <w:rPr>
          <w:rFonts w:ascii="Times New Roman" w:eastAsia="Times New Roman" w:hAnsi="Times New Roman" w:cs="Times New Roman"/>
          <w:b/>
          <w:sz w:val="28"/>
          <w:szCs w:val="28"/>
          <w:lang w:eastAsia="ru-RU"/>
        </w:rPr>
      </w:pPr>
      <w:r w:rsidRPr="00765AC5">
        <w:rPr>
          <w:rFonts w:ascii="Times New Roman" w:eastAsia="Times New Roman" w:hAnsi="Times New Roman" w:cs="Times New Roman"/>
          <w:b/>
          <w:sz w:val="28"/>
          <w:szCs w:val="28"/>
          <w:lang w:eastAsia="ru-RU"/>
        </w:rPr>
        <w:t>Раздел 4. Финансовая грамотность (10 ч.)</w:t>
      </w:r>
    </w:p>
    <w:p w14:paraId="01DB0645" w14:textId="59A6FD83" w:rsidR="00765AC5" w:rsidRPr="00765AC5" w:rsidRDefault="00765AC5" w:rsidP="00B53122">
      <w:pPr>
        <w:spacing w:before="240" w:line="240" w:lineRule="auto"/>
        <w:ind w:firstLine="459"/>
        <w:jc w:val="both"/>
        <w:rPr>
          <w:rFonts w:ascii="Times New Roman" w:eastAsia="Times New Roman" w:hAnsi="Times New Roman" w:cs="Times New Roman"/>
          <w:sz w:val="28"/>
          <w:szCs w:val="28"/>
          <w:lang w:eastAsia="ru-RU"/>
        </w:rPr>
      </w:pPr>
      <w:r w:rsidRPr="00765AC5">
        <w:rPr>
          <w:rFonts w:ascii="Times New Roman" w:eastAsia="Times New Roman" w:hAnsi="Times New Roman" w:cs="Times New Roman"/>
          <w:sz w:val="28"/>
          <w:szCs w:val="28"/>
          <w:lang w:eastAsia="ru-RU"/>
        </w:rPr>
        <w:t xml:space="preserve">Облигации и ценные бумаги. Векселя. Риски акций и управление ими. Гибридные инструменты. Биржа и брокеры. Фондовые индексы. Паевые инвестиционные фонды. Риски и управление ими. Инвестиционное профилирование. Формирование инвестиционного портфеля и его пересмотр. Типичные ошибки инвесторов. Страхование для страхового рынка физических лиц. Государственное и негосударственное пенсионное </w:t>
      </w:r>
      <w:proofErr w:type="spellStart"/>
      <w:r w:rsidRPr="00765AC5">
        <w:rPr>
          <w:rFonts w:ascii="Times New Roman" w:eastAsia="Times New Roman" w:hAnsi="Times New Roman" w:cs="Times New Roman"/>
          <w:sz w:val="28"/>
          <w:szCs w:val="28"/>
          <w:lang w:eastAsia="ru-RU"/>
        </w:rPr>
        <w:t>страховани</w:t>
      </w:r>
      <w:proofErr w:type="spellEnd"/>
    </w:p>
    <w:p w14:paraId="54AC74C7" w14:textId="77777777" w:rsidR="00B53122" w:rsidRDefault="00B53122" w:rsidP="00B53122">
      <w:pPr>
        <w:tabs>
          <w:tab w:val="left" w:pos="9465"/>
        </w:tabs>
        <w:spacing w:after="0" w:line="240" w:lineRule="auto"/>
        <w:jc w:val="center"/>
        <w:rPr>
          <w:rFonts w:ascii="Times New Roman" w:eastAsia="Times New Roman" w:hAnsi="Times New Roman" w:cs="Times New Roman"/>
          <w:b/>
          <w:sz w:val="28"/>
          <w:szCs w:val="28"/>
          <w:lang w:eastAsia="ru-RU"/>
        </w:rPr>
      </w:pPr>
    </w:p>
    <w:p w14:paraId="4A8C364B" w14:textId="4AB674D2" w:rsidR="00765AC5" w:rsidRDefault="00765AC5" w:rsidP="00B53122">
      <w:pPr>
        <w:tabs>
          <w:tab w:val="left" w:pos="9465"/>
        </w:tabs>
        <w:spacing w:after="0" w:line="240" w:lineRule="auto"/>
        <w:jc w:val="center"/>
        <w:rPr>
          <w:rFonts w:ascii="Times New Roman" w:eastAsia="Times New Roman" w:hAnsi="Times New Roman" w:cs="Times New Roman"/>
          <w:b/>
          <w:sz w:val="28"/>
          <w:szCs w:val="28"/>
          <w:lang w:eastAsia="ru-RU"/>
        </w:rPr>
      </w:pPr>
      <w:r w:rsidRPr="00765AC5">
        <w:rPr>
          <w:rFonts w:ascii="Times New Roman" w:eastAsia="Times New Roman" w:hAnsi="Times New Roman" w:cs="Times New Roman"/>
          <w:b/>
          <w:sz w:val="28"/>
          <w:szCs w:val="28"/>
          <w:lang w:eastAsia="ru-RU"/>
        </w:rPr>
        <w:t>Тематическое планирование, 11 класс</w:t>
      </w:r>
    </w:p>
    <w:p w14:paraId="78336194" w14:textId="77777777" w:rsidR="00B53122" w:rsidRPr="00765AC5" w:rsidRDefault="00B53122" w:rsidP="00B53122">
      <w:pPr>
        <w:tabs>
          <w:tab w:val="left" w:pos="9465"/>
        </w:tabs>
        <w:spacing w:after="0" w:line="240" w:lineRule="auto"/>
        <w:jc w:val="center"/>
        <w:rPr>
          <w:rFonts w:ascii="Times New Roman" w:eastAsia="Times New Roman" w:hAnsi="Times New Roman" w:cs="Times New Roman"/>
          <w:b/>
          <w:sz w:val="28"/>
          <w:szCs w:val="28"/>
          <w:lang w:eastAsia="ru-RU"/>
        </w:rPr>
      </w:pPr>
    </w:p>
    <w:tbl>
      <w:tblPr>
        <w:tblStyle w:val="a3"/>
        <w:tblW w:w="9360" w:type="dxa"/>
        <w:jc w:val="center"/>
        <w:tblInd w:w="0" w:type="dxa"/>
        <w:tblLayout w:type="fixed"/>
        <w:tblLook w:val="04A0" w:firstRow="1" w:lastRow="0" w:firstColumn="1" w:lastColumn="0" w:noHBand="0" w:noVBand="1"/>
      </w:tblPr>
      <w:tblGrid>
        <w:gridCol w:w="7375"/>
        <w:gridCol w:w="1985"/>
      </w:tblGrid>
      <w:tr w:rsidR="00765AC5" w:rsidRPr="00765AC5" w14:paraId="16290089" w14:textId="77777777" w:rsidTr="00765AC5">
        <w:trPr>
          <w:jc w:val="center"/>
        </w:trPr>
        <w:tc>
          <w:tcPr>
            <w:tcW w:w="7371" w:type="dxa"/>
            <w:tcBorders>
              <w:top w:val="single" w:sz="4" w:space="0" w:color="auto"/>
              <w:left w:val="single" w:sz="4" w:space="0" w:color="auto"/>
              <w:bottom w:val="single" w:sz="4" w:space="0" w:color="auto"/>
              <w:right w:val="single" w:sz="4" w:space="0" w:color="auto"/>
            </w:tcBorders>
            <w:hideMark/>
          </w:tcPr>
          <w:p w14:paraId="000BC20E" w14:textId="77777777" w:rsidR="00765AC5" w:rsidRPr="00765AC5" w:rsidRDefault="00765AC5" w:rsidP="00B53122">
            <w:pPr>
              <w:jc w:val="center"/>
              <w:rPr>
                <w:b/>
                <w:sz w:val="28"/>
                <w:szCs w:val="28"/>
                <w:lang w:eastAsia="ru-RU"/>
              </w:rPr>
            </w:pPr>
            <w:r w:rsidRPr="00765AC5">
              <w:rPr>
                <w:rFonts w:eastAsia="Calibri"/>
                <w:b/>
                <w:sz w:val="28"/>
                <w:szCs w:val="28"/>
                <w:lang w:eastAsia="ru-RU"/>
              </w:rPr>
              <w:t>Название темы</w:t>
            </w:r>
          </w:p>
        </w:tc>
        <w:tc>
          <w:tcPr>
            <w:tcW w:w="1984" w:type="dxa"/>
            <w:tcBorders>
              <w:top w:val="single" w:sz="4" w:space="0" w:color="auto"/>
              <w:left w:val="single" w:sz="4" w:space="0" w:color="auto"/>
              <w:bottom w:val="single" w:sz="4" w:space="0" w:color="auto"/>
              <w:right w:val="single" w:sz="4" w:space="0" w:color="auto"/>
            </w:tcBorders>
            <w:hideMark/>
          </w:tcPr>
          <w:p w14:paraId="5E203F4B" w14:textId="77777777" w:rsidR="00765AC5" w:rsidRPr="00765AC5" w:rsidRDefault="00765AC5" w:rsidP="00B53122">
            <w:pPr>
              <w:jc w:val="center"/>
              <w:rPr>
                <w:rFonts w:eastAsia="Calibri"/>
                <w:b/>
                <w:sz w:val="28"/>
                <w:szCs w:val="28"/>
                <w:lang w:eastAsia="ru-RU"/>
              </w:rPr>
            </w:pPr>
            <w:r w:rsidRPr="00765AC5">
              <w:rPr>
                <w:rFonts w:eastAsia="Calibri"/>
                <w:b/>
                <w:sz w:val="28"/>
                <w:szCs w:val="28"/>
                <w:lang w:eastAsia="ru-RU"/>
              </w:rPr>
              <w:t>Количество часов</w:t>
            </w:r>
          </w:p>
        </w:tc>
      </w:tr>
      <w:tr w:rsidR="00765AC5" w:rsidRPr="00765AC5" w14:paraId="722F8791" w14:textId="77777777" w:rsidTr="00765AC5">
        <w:trPr>
          <w:jc w:val="center"/>
        </w:trPr>
        <w:tc>
          <w:tcPr>
            <w:tcW w:w="7371" w:type="dxa"/>
            <w:tcBorders>
              <w:top w:val="single" w:sz="4" w:space="0" w:color="auto"/>
              <w:left w:val="single" w:sz="4" w:space="0" w:color="auto"/>
              <w:bottom w:val="single" w:sz="4" w:space="0" w:color="auto"/>
              <w:right w:val="single" w:sz="4" w:space="0" w:color="auto"/>
            </w:tcBorders>
            <w:hideMark/>
          </w:tcPr>
          <w:p w14:paraId="3E06322E" w14:textId="77777777" w:rsidR="00765AC5" w:rsidRPr="00765AC5" w:rsidRDefault="00765AC5" w:rsidP="00B53122">
            <w:pPr>
              <w:ind w:left="457" w:right="102" w:hanging="457"/>
              <w:rPr>
                <w:rFonts w:eastAsia="Calibri"/>
                <w:sz w:val="28"/>
                <w:szCs w:val="28"/>
                <w:lang w:eastAsia="ru-RU"/>
              </w:rPr>
            </w:pPr>
            <w:r w:rsidRPr="00765AC5">
              <w:rPr>
                <w:rFonts w:eastAsia="Calibri"/>
                <w:sz w:val="28"/>
                <w:szCs w:val="28"/>
                <w:lang w:eastAsia="ru-RU"/>
              </w:rPr>
              <w:t>Глобальные компетенции</w:t>
            </w:r>
          </w:p>
        </w:tc>
        <w:tc>
          <w:tcPr>
            <w:tcW w:w="1984" w:type="dxa"/>
            <w:tcBorders>
              <w:top w:val="single" w:sz="4" w:space="0" w:color="auto"/>
              <w:left w:val="single" w:sz="4" w:space="0" w:color="auto"/>
              <w:bottom w:val="single" w:sz="4" w:space="0" w:color="auto"/>
              <w:right w:val="single" w:sz="4" w:space="0" w:color="auto"/>
            </w:tcBorders>
            <w:hideMark/>
          </w:tcPr>
          <w:p w14:paraId="0EBFE136" w14:textId="77777777" w:rsidR="00765AC5" w:rsidRPr="00765AC5" w:rsidRDefault="00765AC5" w:rsidP="00B53122">
            <w:pPr>
              <w:jc w:val="center"/>
              <w:rPr>
                <w:rFonts w:eastAsia="Calibri"/>
                <w:sz w:val="28"/>
                <w:szCs w:val="28"/>
                <w:lang w:eastAsia="ru-RU"/>
              </w:rPr>
            </w:pPr>
            <w:r w:rsidRPr="00765AC5">
              <w:rPr>
                <w:rFonts w:eastAsia="Calibri"/>
                <w:sz w:val="28"/>
                <w:szCs w:val="28"/>
                <w:lang w:eastAsia="ru-RU"/>
              </w:rPr>
              <w:t>8</w:t>
            </w:r>
          </w:p>
        </w:tc>
      </w:tr>
      <w:tr w:rsidR="00765AC5" w:rsidRPr="00765AC5" w14:paraId="68225285" w14:textId="77777777" w:rsidTr="00765AC5">
        <w:trPr>
          <w:jc w:val="center"/>
        </w:trPr>
        <w:tc>
          <w:tcPr>
            <w:tcW w:w="7371" w:type="dxa"/>
            <w:tcBorders>
              <w:top w:val="single" w:sz="4" w:space="0" w:color="auto"/>
              <w:left w:val="single" w:sz="4" w:space="0" w:color="auto"/>
              <w:bottom w:val="single" w:sz="4" w:space="0" w:color="auto"/>
              <w:right w:val="single" w:sz="4" w:space="0" w:color="auto"/>
            </w:tcBorders>
            <w:hideMark/>
          </w:tcPr>
          <w:p w14:paraId="2470B34C" w14:textId="77777777" w:rsidR="00765AC5" w:rsidRPr="00765AC5" w:rsidRDefault="00765AC5" w:rsidP="00B53122">
            <w:pPr>
              <w:ind w:right="102"/>
              <w:rPr>
                <w:rFonts w:eastAsia="Calibri"/>
                <w:sz w:val="28"/>
                <w:szCs w:val="28"/>
                <w:lang w:eastAsia="ru-RU"/>
              </w:rPr>
            </w:pPr>
            <w:r w:rsidRPr="00765AC5">
              <w:rPr>
                <w:rFonts w:eastAsia="Calibri"/>
                <w:sz w:val="28"/>
                <w:szCs w:val="28"/>
                <w:lang w:eastAsia="ru-RU"/>
              </w:rPr>
              <w:t>Читательская грамотность</w:t>
            </w:r>
          </w:p>
        </w:tc>
        <w:tc>
          <w:tcPr>
            <w:tcW w:w="1984" w:type="dxa"/>
            <w:tcBorders>
              <w:top w:val="single" w:sz="4" w:space="0" w:color="auto"/>
              <w:left w:val="single" w:sz="4" w:space="0" w:color="auto"/>
              <w:bottom w:val="single" w:sz="4" w:space="0" w:color="auto"/>
              <w:right w:val="single" w:sz="4" w:space="0" w:color="auto"/>
            </w:tcBorders>
            <w:hideMark/>
          </w:tcPr>
          <w:p w14:paraId="129B3A90" w14:textId="77777777" w:rsidR="00765AC5" w:rsidRPr="00765AC5" w:rsidRDefault="00765AC5" w:rsidP="00B53122">
            <w:pPr>
              <w:jc w:val="center"/>
              <w:rPr>
                <w:rFonts w:eastAsia="Calibri"/>
                <w:sz w:val="28"/>
                <w:szCs w:val="28"/>
                <w:lang w:eastAsia="ru-RU"/>
              </w:rPr>
            </w:pPr>
            <w:r w:rsidRPr="00765AC5">
              <w:rPr>
                <w:rFonts w:eastAsia="Calibri"/>
                <w:sz w:val="28"/>
                <w:szCs w:val="28"/>
                <w:lang w:eastAsia="ru-RU"/>
              </w:rPr>
              <w:t>8</w:t>
            </w:r>
          </w:p>
        </w:tc>
      </w:tr>
      <w:tr w:rsidR="00765AC5" w:rsidRPr="00765AC5" w14:paraId="6E9268E0" w14:textId="77777777" w:rsidTr="00765AC5">
        <w:trPr>
          <w:jc w:val="center"/>
        </w:trPr>
        <w:tc>
          <w:tcPr>
            <w:tcW w:w="7371" w:type="dxa"/>
            <w:tcBorders>
              <w:top w:val="single" w:sz="4" w:space="0" w:color="auto"/>
              <w:left w:val="single" w:sz="4" w:space="0" w:color="auto"/>
              <w:bottom w:val="single" w:sz="4" w:space="0" w:color="auto"/>
              <w:right w:val="single" w:sz="4" w:space="0" w:color="auto"/>
            </w:tcBorders>
            <w:hideMark/>
          </w:tcPr>
          <w:p w14:paraId="07C4989A" w14:textId="77777777" w:rsidR="00765AC5" w:rsidRPr="00765AC5" w:rsidRDefault="00765AC5" w:rsidP="00B53122">
            <w:pPr>
              <w:ind w:right="102"/>
              <w:rPr>
                <w:rFonts w:eastAsia="Calibri"/>
                <w:sz w:val="28"/>
                <w:szCs w:val="28"/>
                <w:lang w:eastAsia="ru-RU"/>
              </w:rPr>
            </w:pPr>
            <w:r w:rsidRPr="00765AC5">
              <w:rPr>
                <w:rFonts w:eastAsia="Calibri"/>
                <w:sz w:val="28"/>
                <w:szCs w:val="28"/>
                <w:lang w:eastAsia="ru-RU"/>
              </w:rPr>
              <w:t xml:space="preserve">Креативное мышление </w:t>
            </w:r>
          </w:p>
        </w:tc>
        <w:tc>
          <w:tcPr>
            <w:tcW w:w="1984" w:type="dxa"/>
            <w:tcBorders>
              <w:top w:val="single" w:sz="4" w:space="0" w:color="auto"/>
              <w:left w:val="single" w:sz="4" w:space="0" w:color="auto"/>
              <w:bottom w:val="single" w:sz="4" w:space="0" w:color="auto"/>
              <w:right w:val="single" w:sz="4" w:space="0" w:color="auto"/>
            </w:tcBorders>
            <w:hideMark/>
          </w:tcPr>
          <w:p w14:paraId="1C1F0F15" w14:textId="77777777" w:rsidR="00765AC5" w:rsidRPr="00765AC5" w:rsidRDefault="00765AC5" w:rsidP="00B53122">
            <w:pPr>
              <w:jc w:val="center"/>
              <w:rPr>
                <w:rFonts w:eastAsia="Calibri"/>
                <w:sz w:val="28"/>
                <w:szCs w:val="28"/>
                <w:lang w:eastAsia="ru-RU"/>
              </w:rPr>
            </w:pPr>
            <w:r w:rsidRPr="00765AC5">
              <w:rPr>
                <w:rFonts w:eastAsia="Calibri"/>
                <w:sz w:val="28"/>
                <w:szCs w:val="28"/>
                <w:lang w:eastAsia="ru-RU"/>
              </w:rPr>
              <w:t>8</w:t>
            </w:r>
          </w:p>
        </w:tc>
      </w:tr>
      <w:tr w:rsidR="00765AC5" w:rsidRPr="00765AC5" w14:paraId="3B3CDDBC" w14:textId="77777777" w:rsidTr="00765AC5">
        <w:trPr>
          <w:jc w:val="center"/>
        </w:trPr>
        <w:tc>
          <w:tcPr>
            <w:tcW w:w="7371" w:type="dxa"/>
            <w:tcBorders>
              <w:top w:val="single" w:sz="4" w:space="0" w:color="auto"/>
              <w:left w:val="single" w:sz="4" w:space="0" w:color="auto"/>
              <w:bottom w:val="single" w:sz="4" w:space="0" w:color="auto"/>
              <w:right w:val="single" w:sz="4" w:space="0" w:color="auto"/>
            </w:tcBorders>
            <w:hideMark/>
          </w:tcPr>
          <w:p w14:paraId="01CE47D3" w14:textId="77777777" w:rsidR="00765AC5" w:rsidRPr="00765AC5" w:rsidRDefault="00765AC5" w:rsidP="00B53122">
            <w:pPr>
              <w:ind w:right="102"/>
              <w:rPr>
                <w:rFonts w:eastAsia="Calibri"/>
                <w:sz w:val="28"/>
                <w:szCs w:val="28"/>
                <w:lang w:eastAsia="ru-RU"/>
              </w:rPr>
            </w:pPr>
            <w:r w:rsidRPr="00765AC5">
              <w:rPr>
                <w:rFonts w:eastAsia="Calibri"/>
                <w:sz w:val="28"/>
                <w:szCs w:val="28"/>
                <w:lang w:eastAsia="ru-RU"/>
              </w:rPr>
              <w:t>Финансовая грамотность</w:t>
            </w:r>
          </w:p>
        </w:tc>
        <w:tc>
          <w:tcPr>
            <w:tcW w:w="1984" w:type="dxa"/>
            <w:tcBorders>
              <w:top w:val="single" w:sz="4" w:space="0" w:color="auto"/>
              <w:left w:val="single" w:sz="4" w:space="0" w:color="auto"/>
              <w:bottom w:val="single" w:sz="4" w:space="0" w:color="auto"/>
              <w:right w:val="single" w:sz="4" w:space="0" w:color="auto"/>
            </w:tcBorders>
            <w:hideMark/>
          </w:tcPr>
          <w:p w14:paraId="61A6133C" w14:textId="77777777" w:rsidR="00765AC5" w:rsidRPr="00765AC5" w:rsidRDefault="00765AC5" w:rsidP="00B53122">
            <w:pPr>
              <w:jc w:val="center"/>
              <w:rPr>
                <w:rFonts w:eastAsia="Calibri"/>
                <w:sz w:val="28"/>
                <w:szCs w:val="28"/>
                <w:lang w:eastAsia="ru-RU"/>
              </w:rPr>
            </w:pPr>
            <w:r w:rsidRPr="00765AC5">
              <w:rPr>
                <w:rFonts w:eastAsia="Calibri"/>
                <w:sz w:val="28"/>
                <w:szCs w:val="28"/>
                <w:lang w:eastAsia="ru-RU"/>
              </w:rPr>
              <w:t>10</w:t>
            </w:r>
          </w:p>
        </w:tc>
      </w:tr>
      <w:tr w:rsidR="00765AC5" w:rsidRPr="00765AC5" w14:paraId="4ECC4D5D" w14:textId="77777777" w:rsidTr="00765AC5">
        <w:trPr>
          <w:jc w:val="center"/>
        </w:trPr>
        <w:tc>
          <w:tcPr>
            <w:tcW w:w="7371" w:type="dxa"/>
            <w:tcBorders>
              <w:top w:val="single" w:sz="4" w:space="0" w:color="auto"/>
              <w:left w:val="single" w:sz="4" w:space="0" w:color="auto"/>
              <w:bottom w:val="single" w:sz="4" w:space="0" w:color="auto"/>
              <w:right w:val="single" w:sz="4" w:space="0" w:color="auto"/>
            </w:tcBorders>
            <w:hideMark/>
          </w:tcPr>
          <w:p w14:paraId="29134639" w14:textId="77777777" w:rsidR="00765AC5" w:rsidRPr="00765AC5" w:rsidRDefault="00765AC5" w:rsidP="00B53122">
            <w:pPr>
              <w:ind w:firstLine="459"/>
              <w:jc w:val="both"/>
              <w:rPr>
                <w:rFonts w:eastAsia="Calibri"/>
                <w:b/>
                <w:sz w:val="28"/>
                <w:szCs w:val="28"/>
                <w:lang w:eastAsia="ru-RU"/>
              </w:rPr>
            </w:pPr>
            <w:r w:rsidRPr="00765AC5">
              <w:rPr>
                <w:rFonts w:eastAsia="Calibri"/>
                <w:b/>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14:paraId="6379B2C6" w14:textId="77777777" w:rsidR="00765AC5" w:rsidRPr="00765AC5" w:rsidRDefault="00765AC5" w:rsidP="00B53122">
            <w:pPr>
              <w:jc w:val="center"/>
              <w:rPr>
                <w:rFonts w:eastAsia="Calibri"/>
                <w:b/>
                <w:sz w:val="28"/>
                <w:szCs w:val="28"/>
                <w:lang w:eastAsia="ru-RU"/>
              </w:rPr>
            </w:pPr>
            <w:r w:rsidRPr="00765AC5">
              <w:rPr>
                <w:rFonts w:eastAsia="Calibri"/>
                <w:b/>
                <w:sz w:val="28"/>
                <w:szCs w:val="28"/>
                <w:lang w:eastAsia="ru-RU"/>
              </w:rPr>
              <w:t>34</w:t>
            </w:r>
          </w:p>
        </w:tc>
      </w:tr>
    </w:tbl>
    <w:p w14:paraId="0EC0D728" w14:textId="77777777" w:rsidR="00765AC5" w:rsidRPr="00765AC5" w:rsidRDefault="00765AC5" w:rsidP="00765AC5">
      <w:pPr>
        <w:spacing w:before="240" w:line="240" w:lineRule="auto"/>
        <w:ind w:right="566"/>
        <w:jc w:val="both"/>
        <w:rPr>
          <w:rFonts w:ascii="Times New Roman" w:eastAsia="Calibri" w:hAnsi="Times New Roman" w:cs="Times New Roman"/>
          <w:sz w:val="24"/>
          <w:szCs w:val="24"/>
        </w:rPr>
      </w:pPr>
    </w:p>
    <w:p w14:paraId="2B1F37C1" w14:textId="3366ACD6" w:rsidR="00B53122" w:rsidRDefault="00B53122"/>
    <w:p w14:paraId="02695C79" w14:textId="1C8E698F" w:rsidR="001F3BAA" w:rsidRPr="001F3BAA" w:rsidRDefault="001F3BAA" w:rsidP="001F3BAA">
      <w:pPr>
        <w:spacing w:after="0" w:line="240" w:lineRule="auto"/>
        <w:rPr>
          <w:rFonts w:ascii="Times New Roman" w:hAnsi="Times New Roman" w:cs="Times New Roman"/>
          <w:b/>
          <w:sz w:val="28"/>
          <w:szCs w:val="28"/>
        </w:rPr>
      </w:pPr>
      <w:r w:rsidRPr="001F3BAA">
        <w:rPr>
          <w:rFonts w:ascii="Times New Roman" w:hAnsi="Times New Roman" w:cs="Times New Roman"/>
          <w:b/>
          <w:sz w:val="28"/>
          <w:szCs w:val="28"/>
        </w:rPr>
        <w:lastRenderedPageBreak/>
        <w:t xml:space="preserve">Тематическое планирование, 10 класс </w:t>
      </w:r>
    </w:p>
    <w:p w14:paraId="52DECB5A" w14:textId="77777777" w:rsidR="001F3BAA" w:rsidRDefault="001F3BAA" w:rsidP="001F3BAA">
      <w:pPr>
        <w:spacing w:after="0" w:line="240" w:lineRule="auto"/>
        <w:rPr>
          <w:rFonts w:ascii="Times New Roman" w:hAnsi="Times New Roman" w:cs="Times New Roman"/>
          <w:b/>
          <w:sz w:val="28"/>
          <w:szCs w:val="28"/>
        </w:rPr>
      </w:pPr>
    </w:p>
    <w:p w14:paraId="59635EB5" w14:textId="351A73F2" w:rsidR="001F3BAA" w:rsidRPr="001F3BAA" w:rsidRDefault="001F3BAA" w:rsidP="001F3BAA">
      <w:pPr>
        <w:spacing w:after="0" w:line="240" w:lineRule="auto"/>
        <w:rPr>
          <w:rFonts w:ascii="Times New Roman" w:hAnsi="Times New Roman" w:cs="Times New Roman"/>
          <w:b/>
          <w:sz w:val="28"/>
          <w:szCs w:val="28"/>
        </w:rPr>
      </w:pPr>
      <w:r w:rsidRPr="001F3BAA">
        <w:rPr>
          <w:rFonts w:ascii="Times New Roman" w:hAnsi="Times New Roman" w:cs="Times New Roman"/>
          <w:b/>
          <w:sz w:val="28"/>
          <w:szCs w:val="28"/>
        </w:rPr>
        <w:t xml:space="preserve">Модуль «Основы финансовой грамотности» </w:t>
      </w:r>
    </w:p>
    <w:p w14:paraId="14E47D93" w14:textId="0ECF0EA4"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1. Потребление или инвестиции?  </w:t>
      </w:r>
    </w:p>
    <w:p w14:paraId="7B4D86EE" w14:textId="5AD58C4D"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2. Активы в трех измерениях. Как сберечь личный капитал? </w:t>
      </w:r>
    </w:p>
    <w:p w14:paraId="39DC6F17" w14:textId="4D744F52"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3. Модель трех капиталов. </w:t>
      </w:r>
    </w:p>
    <w:p w14:paraId="57CCB8A8" w14:textId="0213E578"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4. Риски предпринимательства. </w:t>
      </w:r>
    </w:p>
    <w:p w14:paraId="77714E73" w14:textId="5056D68E"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5. Бизнес- инкубатор. Бизнес-план. </w:t>
      </w:r>
    </w:p>
    <w:p w14:paraId="11204BA8" w14:textId="2E71D4A4"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6. Государство и малый бизнес. </w:t>
      </w:r>
    </w:p>
    <w:p w14:paraId="57DF18BF" w14:textId="5FF753E5"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7. Бизнес подростков и идеи. Молодые предприниматели. </w:t>
      </w:r>
    </w:p>
    <w:p w14:paraId="405C7D6F" w14:textId="2E5A5A80"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8. Кредит и депозит. </w:t>
      </w:r>
    </w:p>
    <w:p w14:paraId="6A40609B" w14:textId="5B4E9FF7"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9. Расчетно-кассовые операции и риски, связанные с ними. </w:t>
      </w:r>
    </w:p>
    <w:p w14:paraId="5F796C79" w14:textId="77777777" w:rsidR="001F3BAA" w:rsidRDefault="001F3BAA" w:rsidP="001F3BAA">
      <w:pPr>
        <w:spacing w:after="0" w:line="240" w:lineRule="auto"/>
        <w:rPr>
          <w:rFonts w:ascii="Times New Roman" w:hAnsi="Times New Roman" w:cs="Times New Roman"/>
          <w:b/>
          <w:sz w:val="28"/>
          <w:szCs w:val="28"/>
        </w:rPr>
      </w:pPr>
    </w:p>
    <w:p w14:paraId="6AE0CA4E" w14:textId="482C1DA0" w:rsidR="001F3BAA" w:rsidRPr="001F3BAA" w:rsidRDefault="001F3BAA" w:rsidP="001F3BAA">
      <w:pPr>
        <w:spacing w:after="0" w:line="240" w:lineRule="auto"/>
        <w:rPr>
          <w:rFonts w:ascii="Times New Roman" w:hAnsi="Times New Roman" w:cs="Times New Roman"/>
          <w:b/>
          <w:sz w:val="28"/>
          <w:szCs w:val="28"/>
        </w:rPr>
      </w:pPr>
      <w:r w:rsidRPr="001F3BAA">
        <w:rPr>
          <w:rFonts w:ascii="Times New Roman" w:hAnsi="Times New Roman" w:cs="Times New Roman"/>
          <w:b/>
          <w:sz w:val="28"/>
          <w:szCs w:val="28"/>
        </w:rPr>
        <w:t xml:space="preserve">Модуль «Основы читательской грамотности» </w:t>
      </w:r>
    </w:p>
    <w:p w14:paraId="2E1FE067" w14:textId="4230E195"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10</w:t>
      </w:r>
      <w:r>
        <w:rPr>
          <w:rFonts w:ascii="Times New Roman" w:hAnsi="Times New Roman" w:cs="Times New Roman"/>
          <w:sz w:val="28"/>
          <w:szCs w:val="28"/>
        </w:rPr>
        <w:t>.</w:t>
      </w:r>
      <w:r w:rsidRPr="001F3BAA">
        <w:rPr>
          <w:rFonts w:ascii="Times New Roman" w:hAnsi="Times New Roman" w:cs="Times New Roman"/>
          <w:sz w:val="28"/>
          <w:szCs w:val="28"/>
        </w:rPr>
        <w:t xml:space="preserve"> Определение основной темы и идеи в драматическом произведении. </w:t>
      </w:r>
    </w:p>
    <w:p w14:paraId="042A56B7" w14:textId="59CE2EB5"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 xml:space="preserve">11 Учебный текст как источник информации.  </w:t>
      </w:r>
    </w:p>
    <w:p w14:paraId="1FD21DE4" w14:textId="269F23E5"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12</w:t>
      </w:r>
      <w:r>
        <w:rPr>
          <w:rFonts w:ascii="Times New Roman" w:hAnsi="Times New Roman" w:cs="Times New Roman"/>
          <w:sz w:val="28"/>
          <w:szCs w:val="28"/>
        </w:rPr>
        <w:t>.</w:t>
      </w:r>
      <w:r w:rsidRPr="001F3BAA">
        <w:rPr>
          <w:rFonts w:ascii="Times New Roman" w:hAnsi="Times New Roman" w:cs="Times New Roman"/>
          <w:sz w:val="28"/>
          <w:szCs w:val="28"/>
        </w:rPr>
        <w:t xml:space="preserve"> Сопоставление содержания текстов официально – делового стиля. Деловые ситуации в текстах. </w:t>
      </w:r>
    </w:p>
    <w:p w14:paraId="31A26869" w14:textId="7FF2F49D"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13</w:t>
      </w:r>
      <w:r>
        <w:rPr>
          <w:rFonts w:ascii="Times New Roman" w:hAnsi="Times New Roman" w:cs="Times New Roman"/>
          <w:sz w:val="28"/>
          <w:szCs w:val="28"/>
        </w:rPr>
        <w:t>.</w:t>
      </w:r>
      <w:r w:rsidRPr="001F3BAA">
        <w:rPr>
          <w:rFonts w:ascii="Times New Roman" w:hAnsi="Times New Roman" w:cs="Times New Roman"/>
          <w:sz w:val="28"/>
          <w:szCs w:val="28"/>
        </w:rPr>
        <w:t xml:space="preserve"> Применение информации из текста в измененной ситуации.  </w:t>
      </w:r>
    </w:p>
    <w:p w14:paraId="279FD982" w14:textId="4609C5B8"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14</w:t>
      </w:r>
      <w:r>
        <w:rPr>
          <w:rFonts w:ascii="Times New Roman" w:hAnsi="Times New Roman" w:cs="Times New Roman"/>
          <w:sz w:val="28"/>
          <w:szCs w:val="28"/>
        </w:rPr>
        <w:t>.</w:t>
      </w:r>
      <w:r w:rsidRPr="001F3BAA">
        <w:rPr>
          <w:rFonts w:ascii="Times New Roman" w:hAnsi="Times New Roman" w:cs="Times New Roman"/>
          <w:sz w:val="28"/>
          <w:szCs w:val="28"/>
        </w:rPr>
        <w:t xml:space="preserve"> Типы текстов: текст- инструкция (указания к выполнению работы, правила, уставы, законы). </w:t>
      </w:r>
    </w:p>
    <w:p w14:paraId="4725D6BD" w14:textId="1978B022"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15</w:t>
      </w:r>
      <w:r>
        <w:rPr>
          <w:rFonts w:ascii="Times New Roman" w:hAnsi="Times New Roman" w:cs="Times New Roman"/>
          <w:sz w:val="28"/>
          <w:szCs w:val="28"/>
        </w:rPr>
        <w:t>.</w:t>
      </w:r>
      <w:r w:rsidRPr="001F3BAA">
        <w:rPr>
          <w:rFonts w:ascii="Times New Roman" w:hAnsi="Times New Roman" w:cs="Times New Roman"/>
          <w:sz w:val="28"/>
          <w:szCs w:val="28"/>
        </w:rPr>
        <w:t xml:space="preserve"> Поиск ошибок в предложенном тексте.  </w:t>
      </w:r>
    </w:p>
    <w:p w14:paraId="0B52E20C" w14:textId="04B7C7CD"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16</w:t>
      </w:r>
      <w:r>
        <w:rPr>
          <w:rFonts w:ascii="Times New Roman" w:hAnsi="Times New Roman" w:cs="Times New Roman"/>
          <w:sz w:val="28"/>
          <w:szCs w:val="28"/>
        </w:rPr>
        <w:t>.</w:t>
      </w:r>
      <w:r w:rsidRPr="001F3BAA">
        <w:rPr>
          <w:rFonts w:ascii="Times New Roman" w:hAnsi="Times New Roman" w:cs="Times New Roman"/>
          <w:sz w:val="28"/>
          <w:szCs w:val="28"/>
        </w:rPr>
        <w:t xml:space="preserve"> Типы задач на грамотность. Информационные задачи.  </w:t>
      </w:r>
    </w:p>
    <w:p w14:paraId="4889204D" w14:textId="3C4A2D47"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17</w:t>
      </w:r>
      <w:r>
        <w:rPr>
          <w:rFonts w:ascii="Times New Roman" w:hAnsi="Times New Roman" w:cs="Times New Roman"/>
          <w:sz w:val="28"/>
          <w:szCs w:val="28"/>
        </w:rPr>
        <w:t>.</w:t>
      </w:r>
      <w:r w:rsidRPr="001F3BAA">
        <w:rPr>
          <w:rFonts w:ascii="Times New Roman" w:hAnsi="Times New Roman" w:cs="Times New Roman"/>
          <w:sz w:val="28"/>
          <w:szCs w:val="28"/>
        </w:rPr>
        <w:t xml:space="preserve"> Работа с </w:t>
      </w:r>
      <w:proofErr w:type="spellStart"/>
      <w:r w:rsidRPr="001F3BAA">
        <w:rPr>
          <w:rFonts w:ascii="Times New Roman" w:hAnsi="Times New Roman" w:cs="Times New Roman"/>
          <w:sz w:val="28"/>
          <w:szCs w:val="28"/>
        </w:rPr>
        <w:t>несплошным</w:t>
      </w:r>
      <w:proofErr w:type="spellEnd"/>
      <w:r w:rsidRPr="001F3BAA">
        <w:rPr>
          <w:rFonts w:ascii="Times New Roman" w:hAnsi="Times New Roman" w:cs="Times New Roman"/>
          <w:sz w:val="28"/>
          <w:szCs w:val="28"/>
        </w:rPr>
        <w:t xml:space="preserve"> текстом: формы, анкеты, договоры. </w:t>
      </w:r>
    </w:p>
    <w:p w14:paraId="3FF9852D" w14:textId="77777777" w:rsidR="001F3BAA" w:rsidRDefault="001F3BAA" w:rsidP="001F3BAA">
      <w:pPr>
        <w:spacing w:after="0" w:line="240" w:lineRule="auto"/>
        <w:rPr>
          <w:rFonts w:ascii="Times New Roman" w:hAnsi="Times New Roman" w:cs="Times New Roman"/>
          <w:b/>
          <w:sz w:val="28"/>
          <w:szCs w:val="28"/>
        </w:rPr>
      </w:pPr>
    </w:p>
    <w:p w14:paraId="2520506A" w14:textId="504346A2" w:rsidR="001F3BAA" w:rsidRPr="001F3BAA" w:rsidRDefault="001F3BAA" w:rsidP="001F3BAA">
      <w:pPr>
        <w:spacing w:after="0" w:line="240" w:lineRule="auto"/>
        <w:rPr>
          <w:rFonts w:ascii="Times New Roman" w:hAnsi="Times New Roman" w:cs="Times New Roman"/>
          <w:b/>
          <w:sz w:val="28"/>
          <w:szCs w:val="28"/>
        </w:rPr>
      </w:pPr>
      <w:r w:rsidRPr="001F3BAA">
        <w:rPr>
          <w:rFonts w:ascii="Times New Roman" w:hAnsi="Times New Roman" w:cs="Times New Roman"/>
          <w:b/>
          <w:sz w:val="28"/>
          <w:szCs w:val="28"/>
        </w:rPr>
        <w:t xml:space="preserve">Модуль «Основы математической грамотности» </w:t>
      </w:r>
    </w:p>
    <w:p w14:paraId="657796D4" w14:textId="2C93C71B"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18-19</w:t>
      </w:r>
      <w:r>
        <w:rPr>
          <w:rFonts w:ascii="Times New Roman" w:hAnsi="Times New Roman" w:cs="Times New Roman"/>
          <w:sz w:val="28"/>
          <w:szCs w:val="28"/>
        </w:rPr>
        <w:t>.</w:t>
      </w:r>
      <w:r w:rsidRPr="001F3BAA">
        <w:rPr>
          <w:rFonts w:ascii="Times New Roman" w:hAnsi="Times New Roman" w:cs="Times New Roman"/>
          <w:sz w:val="28"/>
          <w:szCs w:val="28"/>
        </w:rPr>
        <w:t xml:space="preserve"> Информация в форме таблиц, диаграмм столбчатой или круговой, схем. </w:t>
      </w:r>
    </w:p>
    <w:p w14:paraId="79A7A1A6" w14:textId="203501D3"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20-21</w:t>
      </w:r>
      <w:r>
        <w:rPr>
          <w:rFonts w:ascii="Times New Roman" w:hAnsi="Times New Roman" w:cs="Times New Roman"/>
          <w:sz w:val="28"/>
          <w:szCs w:val="28"/>
        </w:rPr>
        <w:t>.</w:t>
      </w:r>
      <w:r w:rsidRPr="001F3BAA">
        <w:rPr>
          <w:rFonts w:ascii="Times New Roman" w:hAnsi="Times New Roman" w:cs="Times New Roman"/>
          <w:sz w:val="28"/>
          <w:szCs w:val="28"/>
        </w:rPr>
        <w:t xml:space="preserve"> Применение формул в повседневной жизни. </w:t>
      </w:r>
    </w:p>
    <w:p w14:paraId="7AF0C951" w14:textId="0BD5B2B2"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22-23</w:t>
      </w:r>
      <w:r>
        <w:rPr>
          <w:rFonts w:ascii="Times New Roman" w:hAnsi="Times New Roman" w:cs="Times New Roman"/>
          <w:sz w:val="28"/>
          <w:szCs w:val="28"/>
        </w:rPr>
        <w:t>.</w:t>
      </w:r>
      <w:r w:rsidRPr="001F3BAA">
        <w:rPr>
          <w:rFonts w:ascii="Times New Roman" w:hAnsi="Times New Roman" w:cs="Times New Roman"/>
          <w:sz w:val="28"/>
          <w:szCs w:val="28"/>
        </w:rPr>
        <w:t xml:space="preserve"> Формулировка ситуации на языке математики. </w:t>
      </w:r>
    </w:p>
    <w:p w14:paraId="6D39C4DB" w14:textId="52B1D8C4"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24-25</w:t>
      </w:r>
      <w:r>
        <w:rPr>
          <w:rFonts w:ascii="Times New Roman" w:hAnsi="Times New Roman" w:cs="Times New Roman"/>
          <w:sz w:val="28"/>
          <w:szCs w:val="28"/>
        </w:rPr>
        <w:t>.</w:t>
      </w:r>
      <w:r w:rsidRPr="001F3BAA">
        <w:rPr>
          <w:rFonts w:ascii="Times New Roman" w:hAnsi="Times New Roman" w:cs="Times New Roman"/>
          <w:sz w:val="28"/>
          <w:szCs w:val="28"/>
        </w:rPr>
        <w:t xml:space="preserve"> Применение математических понятий, фактов. </w:t>
      </w:r>
    </w:p>
    <w:p w14:paraId="6A20A6E4" w14:textId="7193EB2C"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26-27</w:t>
      </w:r>
      <w:r>
        <w:rPr>
          <w:rFonts w:ascii="Times New Roman" w:hAnsi="Times New Roman" w:cs="Times New Roman"/>
          <w:sz w:val="28"/>
          <w:szCs w:val="28"/>
        </w:rPr>
        <w:t>.</w:t>
      </w:r>
      <w:r w:rsidRPr="001F3BAA">
        <w:rPr>
          <w:rFonts w:ascii="Times New Roman" w:hAnsi="Times New Roman" w:cs="Times New Roman"/>
          <w:sz w:val="28"/>
          <w:szCs w:val="28"/>
        </w:rPr>
        <w:t xml:space="preserve"> Интерпретация, использование и оценивание математических результатов. </w:t>
      </w:r>
    </w:p>
    <w:p w14:paraId="053EBABC" w14:textId="77777777" w:rsidR="001F3BAA" w:rsidRDefault="001F3BAA" w:rsidP="001F3BAA">
      <w:pPr>
        <w:spacing w:after="0" w:line="240" w:lineRule="auto"/>
        <w:rPr>
          <w:rFonts w:ascii="Times New Roman" w:hAnsi="Times New Roman" w:cs="Times New Roman"/>
          <w:b/>
          <w:sz w:val="28"/>
          <w:szCs w:val="28"/>
        </w:rPr>
      </w:pPr>
    </w:p>
    <w:p w14:paraId="429AE6E6" w14:textId="6276DE65" w:rsidR="001F3BAA" w:rsidRPr="001F3BAA" w:rsidRDefault="001F3BAA" w:rsidP="001F3BAA">
      <w:pPr>
        <w:spacing w:after="0" w:line="240" w:lineRule="auto"/>
        <w:rPr>
          <w:rFonts w:ascii="Times New Roman" w:hAnsi="Times New Roman" w:cs="Times New Roman"/>
          <w:b/>
          <w:sz w:val="28"/>
          <w:szCs w:val="28"/>
        </w:rPr>
      </w:pPr>
      <w:r w:rsidRPr="001F3BAA">
        <w:rPr>
          <w:rFonts w:ascii="Times New Roman" w:hAnsi="Times New Roman" w:cs="Times New Roman"/>
          <w:b/>
          <w:sz w:val="28"/>
          <w:szCs w:val="28"/>
        </w:rPr>
        <w:t xml:space="preserve">Модуль «Основы естественнонаучной грамотности» </w:t>
      </w:r>
    </w:p>
    <w:p w14:paraId="430CAAE0" w14:textId="3C28500E"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28-29</w:t>
      </w:r>
      <w:r>
        <w:rPr>
          <w:rFonts w:ascii="Times New Roman" w:hAnsi="Times New Roman" w:cs="Times New Roman"/>
          <w:sz w:val="28"/>
          <w:szCs w:val="28"/>
        </w:rPr>
        <w:t>.</w:t>
      </w:r>
      <w:r w:rsidRPr="001F3BAA">
        <w:rPr>
          <w:rFonts w:ascii="Times New Roman" w:hAnsi="Times New Roman" w:cs="Times New Roman"/>
          <w:sz w:val="28"/>
          <w:szCs w:val="28"/>
        </w:rPr>
        <w:t xml:space="preserve"> Применение естественнонаучных знаний для объяснения различных явлений.  </w:t>
      </w:r>
    </w:p>
    <w:p w14:paraId="326CF27B" w14:textId="0D98DB78"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30-31</w:t>
      </w:r>
      <w:r>
        <w:rPr>
          <w:rFonts w:ascii="Times New Roman" w:hAnsi="Times New Roman" w:cs="Times New Roman"/>
          <w:sz w:val="28"/>
          <w:szCs w:val="28"/>
        </w:rPr>
        <w:t>.</w:t>
      </w:r>
      <w:r w:rsidRPr="001F3BAA">
        <w:rPr>
          <w:rFonts w:ascii="Times New Roman" w:hAnsi="Times New Roman" w:cs="Times New Roman"/>
          <w:sz w:val="28"/>
          <w:szCs w:val="28"/>
        </w:rPr>
        <w:t xml:space="preserve"> Распознавание, использование и создание объяснительных моделей и представлений. </w:t>
      </w:r>
    </w:p>
    <w:p w14:paraId="2F424644" w14:textId="74DE420D" w:rsidR="001F3BAA" w:rsidRP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32-33</w:t>
      </w:r>
      <w:r>
        <w:rPr>
          <w:rFonts w:ascii="Times New Roman" w:hAnsi="Times New Roman" w:cs="Times New Roman"/>
          <w:sz w:val="28"/>
          <w:szCs w:val="28"/>
        </w:rPr>
        <w:t>.</w:t>
      </w:r>
      <w:r w:rsidRPr="001F3BAA">
        <w:rPr>
          <w:rFonts w:ascii="Times New Roman" w:hAnsi="Times New Roman" w:cs="Times New Roman"/>
          <w:sz w:val="28"/>
          <w:szCs w:val="28"/>
        </w:rPr>
        <w:t xml:space="preserve"> Научное обоснование прогнозов о протекании процесса или явления.  </w:t>
      </w:r>
    </w:p>
    <w:p w14:paraId="05016590" w14:textId="528E834E" w:rsidR="001F3BAA" w:rsidRDefault="001F3BAA" w:rsidP="001F3BAA">
      <w:pPr>
        <w:spacing w:after="0" w:line="240" w:lineRule="auto"/>
        <w:rPr>
          <w:rFonts w:ascii="Times New Roman" w:hAnsi="Times New Roman" w:cs="Times New Roman"/>
          <w:sz w:val="28"/>
          <w:szCs w:val="28"/>
        </w:rPr>
      </w:pPr>
      <w:r w:rsidRPr="001F3BAA">
        <w:rPr>
          <w:rFonts w:ascii="Times New Roman" w:hAnsi="Times New Roman" w:cs="Times New Roman"/>
          <w:sz w:val="28"/>
          <w:szCs w:val="28"/>
        </w:rPr>
        <w:t>34</w:t>
      </w:r>
      <w:r>
        <w:rPr>
          <w:rFonts w:ascii="Times New Roman" w:hAnsi="Times New Roman" w:cs="Times New Roman"/>
          <w:sz w:val="28"/>
          <w:szCs w:val="28"/>
        </w:rPr>
        <w:t>.</w:t>
      </w:r>
      <w:r w:rsidRPr="001F3BAA">
        <w:rPr>
          <w:rFonts w:ascii="Times New Roman" w:hAnsi="Times New Roman" w:cs="Times New Roman"/>
          <w:sz w:val="28"/>
          <w:szCs w:val="28"/>
        </w:rPr>
        <w:t xml:space="preserve"> Объяснение принципа действия технического устройства или технологии.</w:t>
      </w:r>
    </w:p>
    <w:p w14:paraId="112AB7B2" w14:textId="4A0FACA7" w:rsidR="001F3BAA" w:rsidRDefault="001F3BAA" w:rsidP="001F3BAA">
      <w:pPr>
        <w:spacing w:after="0" w:line="240" w:lineRule="auto"/>
        <w:rPr>
          <w:rFonts w:ascii="Times New Roman" w:hAnsi="Times New Roman" w:cs="Times New Roman"/>
          <w:sz w:val="28"/>
          <w:szCs w:val="28"/>
        </w:rPr>
      </w:pPr>
    </w:p>
    <w:p w14:paraId="565F6EA3" w14:textId="2624599A" w:rsidR="001F3BAA" w:rsidRDefault="001F3BAA" w:rsidP="001F3BAA">
      <w:pPr>
        <w:spacing w:after="0" w:line="240" w:lineRule="auto"/>
        <w:rPr>
          <w:rFonts w:ascii="Times New Roman" w:hAnsi="Times New Roman" w:cs="Times New Roman"/>
          <w:sz w:val="28"/>
          <w:szCs w:val="28"/>
        </w:rPr>
      </w:pPr>
    </w:p>
    <w:p w14:paraId="5B8E427C" w14:textId="7B996B35" w:rsidR="001F3BAA" w:rsidRDefault="001F3BAA" w:rsidP="001F3BAA">
      <w:pPr>
        <w:spacing w:after="0" w:line="240" w:lineRule="auto"/>
        <w:rPr>
          <w:rFonts w:ascii="Times New Roman" w:hAnsi="Times New Roman" w:cs="Times New Roman"/>
          <w:sz w:val="28"/>
          <w:szCs w:val="28"/>
        </w:rPr>
      </w:pPr>
    </w:p>
    <w:p w14:paraId="47B2BA21" w14:textId="2E9B50CB" w:rsidR="001F3BAA" w:rsidRDefault="001F3BAA" w:rsidP="001F3BAA">
      <w:pPr>
        <w:spacing w:after="0" w:line="240" w:lineRule="auto"/>
        <w:rPr>
          <w:rFonts w:ascii="Times New Roman" w:hAnsi="Times New Roman" w:cs="Times New Roman"/>
          <w:sz w:val="28"/>
          <w:szCs w:val="28"/>
        </w:rPr>
      </w:pPr>
    </w:p>
    <w:p w14:paraId="17773631" w14:textId="5366C35A" w:rsidR="001F3BAA" w:rsidRDefault="001F3BAA" w:rsidP="001F3BAA">
      <w:pPr>
        <w:spacing w:after="0" w:line="240" w:lineRule="auto"/>
        <w:rPr>
          <w:rFonts w:ascii="Times New Roman" w:hAnsi="Times New Roman" w:cs="Times New Roman"/>
          <w:sz w:val="28"/>
          <w:szCs w:val="28"/>
        </w:rPr>
      </w:pPr>
    </w:p>
    <w:p w14:paraId="28612D76" w14:textId="3319D292" w:rsidR="001F3BAA" w:rsidRDefault="001F3BAA" w:rsidP="001F3BAA">
      <w:pPr>
        <w:spacing w:after="0" w:line="240" w:lineRule="auto"/>
        <w:rPr>
          <w:rFonts w:ascii="Times New Roman" w:hAnsi="Times New Roman" w:cs="Times New Roman"/>
          <w:sz w:val="28"/>
          <w:szCs w:val="28"/>
        </w:rPr>
      </w:pPr>
    </w:p>
    <w:p w14:paraId="00B0088E" w14:textId="7C44D712" w:rsidR="001F3BAA" w:rsidRDefault="001F3BAA" w:rsidP="001F3BAA">
      <w:pPr>
        <w:spacing w:after="0" w:line="240" w:lineRule="auto"/>
        <w:rPr>
          <w:rFonts w:ascii="Times New Roman" w:hAnsi="Times New Roman" w:cs="Times New Roman"/>
          <w:sz w:val="28"/>
          <w:szCs w:val="28"/>
        </w:rPr>
      </w:pPr>
    </w:p>
    <w:p w14:paraId="77FBC32D" w14:textId="107B8179" w:rsidR="001F3BAA" w:rsidRDefault="001F3BAA" w:rsidP="001F3BAA">
      <w:pPr>
        <w:spacing w:after="0" w:line="240" w:lineRule="auto"/>
        <w:rPr>
          <w:rFonts w:ascii="Times New Roman" w:hAnsi="Times New Roman" w:cs="Times New Roman"/>
          <w:sz w:val="28"/>
          <w:szCs w:val="28"/>
        </w:rPr>
      </w:pPr>
    </w:p>
    <w:p w14:paraId="63A70953" w14:textId="06B48BDE" w:rsidR="00756C8D" w:rsidRPr="00756C8D" w:rsidRDefault="00756C8D" w:rsidP="00756C8D">
      <w:pPr>
        <w:spacing w:after="0" w:line="240" w:lineRule="auto"/>
        <w:jc w:val="center"/>
        <w:rPr>
          <w:rFonts w:ascii="Times New Roman" w:hAnsi="Times New Roman" w:cs="Times New Roman"/>
          <w:b/>
          <w:sz w:val="28"/>
          <w:szCs w:val="28"/>
        </w:rPr>
      </w:pPr>
      <w:r w:rsidRPr="00756C8D">
        <w:rPr>
          <w:rFonts w:ascii="Times New Roman" w:hAnsi="Times New Roman" w:cs="Times New Roman"/>
          <w:b/>
          <w:sz w:val="28"/>
          <w:szCs w:val="28"/>
        </w:rPr>
        <w:lastRenderedPageBreak/>
        <w:t>11 класс</w:t>
      </w:r>
    </w:p>
    <w:p w14:paraId="10AD8CAF" w14:textId="77777777" w:rsidR="00756C8D" w:rsidRDefault="00756C8D" w:rsidP="001F3BAA">
      <w:pPr>
        <w:spacing w:after="0" w:line="240" w:lineRule="auto"/>
        <w:rPr>
          <w:rFonts w:ascii="Times New Roman" w:hAnsi="Times New Roman" w:cs="Times New Roman"/>
          <w:b/>
          <w:sz w:val="28"/>
          <w:szCs w:val="28"/>
        </w:rPr>
      </w:pPr>
    </w:p>
    <w:p w14:paraId="20AACB2E" w14:textId="0251A181" w:rsidR="00756C8D" w:rsidRPr="00756C8D" w:rsidRDefault="00756C8D" w:rsidP="001F3BAA">
      <w:pPr>
        <w:spacing w:after="0" w:line="240" w:lineRule="auto"/>
        <w:rPr>
          <w:rFonts w:ascii="Times New Roman" w:hAnsi="Times New Roman" w:cs="Times New Roman"/>
          <w:b/>
          <w:sz w:val="28"/>
          <w:szCs w:val="28"/>
        </w:rPr>
      </w:pPr>
      <w:r w:rsidRPr="00756C8D">
        <w:rPr>
          <w:rFonts w:ascii="Times New Roman" w:hAnsi="Times New Roman" w:cs="Times New Roman"/>
          <w:b/>
          <w:sz w:val="28"/>
          <w:szCs w:val="28"/>
        </w:rPr>
        <w:t xml:space="preserve">Модуль «Основы финансовой грамотности» </w:t>
      </w:r>
    </w:p>
    <w:p w14:paraId="0D4D3784" w14:textId="42C12EE5" w:rsidR="00756C8D" w:rsidRPr="00756C8D" w:rsidRDefault="00756C8D" w:rsidP="00756C8D">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w:t>
      </w:r>
      <w:r>
        <w:rPr>
          <w:rFonts w:ascii="Times New Roman" w:hAnsi="Times New Roman" w:cs="Times New Roman"/>
          <w:sz w:val="28"/>
          <w:szCs w:val="28"/>
        </w:rPr>
        <w:t xml:space="preserve"> </w:t>
      </w:r>
      <w:r w:rsidRPr="00756C8D">
        <w:rPr>
          <w:rFonts w:ascii="Times New Roman" w:hAnsi="Times New Roman" w:cs="Times New Roman"/>
          <w:sz w:val="28"/>
          <w:szCs w:val="28"/>
        </w:rPr>
        <w:t xml:space="preserve">Удивительные факты и истории о деньгах. </w:t>
      </w:r>
    </w:p>
    <w:p w14:paraId="475569E1" w14:textId="0830DF76"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2</w:t>
      </w:r>
      <w:r>
        <w:rPr>
          <w:rFonts w:ascii="Times New Roman" w:hAnsi="Times New Roman" w:cs="Times New Roman"/>
          <w:sz w:val="28"/>
          <w:szCs w:val="28"/>
        </w:rPr>
        <w:t>.</w:t>
      </w:r>
      <w:r w:rsidRPr="00756C8D">
        <w:rPr>
          <w:rFonts w:ascii="Times New Roman" w:hAnsi="Times New Roman" w:cs="Times New Roman"/>
          <w:sz w:val="28"/>
          <w:szCs w:val="28"/>
        </w:rPr>
        <w:t xml:space="preserve">Нумизматика. «Сувенирные» деньги. </w:t>
      </w:r>
    </w:p>
    <w:p w14:paraId="4BE040AC" w14:textId="55F9644B"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3</w:t>
      </w:r>
      <w:r>
        <w:rPr>
          <w:rFonts w:ascii="Times New Roman" w:hAnsi="Times New Roman" w:cs="Times New Roman"/>
          <w:sz w:val="28"/>
          <w:szCs w:val="28"/>
        </w:rPr>
        <w:t>.</w:t>
      </w:r>
      <w:r w:rsidRPr="00756C8D">
        <w:rPr>
          <w:rFonts w:ascii="Times New Roman" w:hAnsi="Times New Roman" w:cs="Times New Roman"/>
          <w:sz w:val="28"/>
          <w:szCs w:val="28"/>
        </w:rPr>
        <w:t xml:space="preserve"> Откуда берутся деньги? Виды доходов. </w:t>
      </w:r>
    </w:p>
    <w:p w14:paraId="1453976D" w14:textId="5B897473"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4</w:t>
      </w:r>
      <w:r>
        <w:rPr>
          <w:rFonts w:ascii="Times New Roman" w:hAnsi="Times New Roman" w:cs="Times New Roman"/>
          <w:sz w:val="28"/>
          <w:szCs w:val="28"/>
        </w:rPr>
        <w:t>.</w:t>
      </w:r>
      <w:r w:rsidRPr="00756C8D">
        <w:rPr>
          <w:rFonts w:ascii="Times New Roman" w:hAnsi="Times New Roman" w:cs="Times New Roman"/>
          <w:sz w:val="28"/>
          <w:szCs w:val="28"/>
        </w:rPr>
        <w:t xml:space="preserve"> Заработная плата. Почему у всех она разная? От чего это зависит? </w:t>
      </w:r>
    </w:p>
    <w:p w14:paraId="18A7033C" w14:textId="43454C80"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5</w:t>
      </w:r>
      <w:r>
        <w:rPr>
          <w:rFonts w:ascii="Times New Roman" w:hAnsi="Times New Roman" w:cs="Times New Roman"/>
          <w:sz w:val="28"/>
          <w:szCs w:val="28"/>
        </w:rPr>
        <w:t>.</w:t>
      </w:r>
      <w:r w:rsidRPr="00756C8D">
        <w:rPr>
          <w:rFonts w:ascii="Times New Roman" w:hAnsi="Times New Roman" w:cs="Times New Roman"/>
          <w:sz w:val="28"/>
          <w:szCs w:val="28"/>
        </w:rPr>
        <w:t xml:space="preserve"> Собственность и доходы от нее. </w:t>
      </w:r>
    </w:p>
    <w:p w14:paraId="0EC240AD" w14:textId="5494937B"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6</w:t>
      </w:r>
      <w:r>
        <w:rPr>
          <w:rFonts w:ascii="Times New Roman" w:hAnsi="Times New Roman" w:cs="Times New Roman"/>
          <w:sz w:val="28"/>
          <w:szCs w:val="28"/>
        </w:rPr>
        <w:t>.</w:t>
      </w:r>
      <w:r w:rsidRPr="00756C8D">
        <w:rPr>
          <w:rFonts w:ascii="Times New Roman" w:hAnsi="Times New Roman" w:cs="Times New Roman"/>
          <w:sz w:val="28"/>
          <w:szCs w:val="28"/>
        </w:rPr>
        <w:t xml:space="preserve"> Арендная плата, проценты, прибыль, дивиденды. </w:t>
      </w:r>
    </w:p>
    <w:p w14:paraId="7349A5F6" w14:textId="62EAAC60"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7</w:t>
      </w:r>
      <w:r>
        <w:rPr>
          <w:rFonts w:ascii="Times New Roman" w:hAnsi="Times New Roman" w:cs="Times New Roman"/>
          <w:sz w:val="28"/>
          <w:szCs w:val="28"/>
        </w:rPr>
        <w:t>.</w:t>
      </w:r>
      <w:r w:rsidRPr="00756C8D">
        <w:rPr>
          <w:rFonts w:ascii="Times New Roman" w:hAnsi="Times New Roman" w:cs="Times New Roman"/>
          <w:sz w:val="28"/>
          <w:szCs w:val="28"/>
        </w:rPr>
        <w:t xml:space="preserve"> Социальные выплаты: пенсии, пособия. </w:t>
      </w:r>
    </w:p>
    <w:p w14:paraId="5E646ECE" w14:textId="5FE3BEC8"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8</w:t>
      </w:r>
      <w:r>
        <w:rPr>
          <w:rFonts w:ascii="Times New Roman" w:hAnsi="Times New Roman" w:cs="Times New Roman"/>
          <w:sz w:val="28"/>
          <w:szCs w:val="28"/>
        </w:rPr>
        <w:t>.</w:t>
      </w:r>
      <w:r w:rsidRPr="00756C8D">
        <w:rPr>
          <w:rFonts w:ascii="Times New Roman" w:hAnsi="Times New Roman" w:cs="Times New Roman"/>
          <w:sz w:val="28"/>
          <w:szCs w:val="28"/>
        </w:rPr>
        <w:t xml:space="preserve"> Как заработать деньги? Личные деньги. </w:t>
      </w:r>
    </w:p>
    <w:p w14:paraId="4FBE8299" w14:textId="3F1AEBAD"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9</w:t>
      </w:r>
      <w:r>
        <w:rPr>
          <w:rFonts w:ascii="Times New Roman" w:hAnsi="Times New Roman" w:cs="Times New Roman"/>
          <w:sz w:val="28"/>
          <w:szCs w:val="28"/>
        </w:rPr>
        <w:t>.</w:t>
      </w:r>
      <w:r w:rsidRPr="00756C8D">
        <w:rPr>
          <w:rFonts w:ascii="Times New Roman" w:hAnsi="Times New Roman" w:cs="Times New Roman"/>
          <w:sz w:val="28"/>
          <w:szCs w:val="28"/>
        </w:rPr>
        <w:t xml:space="preserve"> Мир профессий и для чего нужно учиться? </w:t>
      </w:r>
    </w:p>
    <w:p w14:paraId="6AA2CAF9" w14:textId="77777777" w:rsidR="00756C8D" w:rsidRDefault="00756C8D" w:rsidP="001F3BAA">
      <w:pPr>
        <w:spacing w:after="0" w:line="240" w:lineRule="auto"/>
        <w:rPr>
          <w:rFonts w:ascii="Times New Roman" w:hAnsi="Times New Roman" w:cs="Times New Roman"/>
          <w:sz w:val="28"/>
          <w:szCs w:val="28"/>
        </w:rPr>
      </w:pPr>
    </w:p>
    <w:p w14:paraId="0A36BB40" w14:textId="68C50D79" w:rsidR="00756C8D" w:rsidRPr="00756C8D" w:rsidRDefault="00756C8D" w:rsidP="001F3BAA">
      <w:pPr>
        <w:spacing w:after="0" w:line="240" w:lineRule="auto"/>
        <w:rPr>
          <w:rFonts w:ascii="Times New Roman" w:hAnsi="Times New Roman" w:cs="Times New Roman"/>
          <w:b/>
          <w:sz w:val="28"/>
          <w:szCs w:val="28"/>
        </w:rPr>
      </w:pPr>
      <w:r w:rsidRPr="00756C8D">
        <w:rPr>
          <w:rFonts w:ascii="Times New Roman" w:hAnsi="Times New Roman" w:cs="Times New Roman"/>
          <w:b/>
          <w:sz w:val="28"/>
          <w:szCs w:val="28"/>
        </w:rPr>
        <w:t xml:space="preserve">Модуль «Основы читательской грамотности» </w:t>
      </w:r>
    </w:p>
    <w:p w14:paraId="346A990D" w14:textId="06D030B4"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10</w:t>
      </w:r>
      <w:r>
        <w:rPr>
          <w:rFonts w:ascii="Times New Roman" w:hAnsi="Times New Roman" w:cs="Times New Roman"/>
          <w:sz w:val="28"/>
          <w:szCs w:val="28"/>
        </w:rPr>
        <w:t>.</w:t>
      </w:r>
      <w:r w:rsidRPr="00756C8D">
        <w:rPr>
          <w:rFonts w:ascii="Times New Roman" w:hAnsi="Times New Roman" w:cs="Times New Roman"/>
          <w:sz w:val="28"/>
          <w:szCs w:val="28"/>
        </w:rPr>
        <w:t xml:space="preserve"> Формирование читательских умений с опорой на текст и </w:t>
      </w:r>
      <w:proofErr w:type="spellStart"/>
      <w:r w:rsidRPr="00756C8D">
        <w:rPr>
          <w:rFonts w:ascii="Times New Roman" w:hAnsi="Times New Roman" w:cs="Times New Roman"/>
          <w:sz w:val="28"/>
          <w:szCs w:val="28"/>
        </w:rPr>
        <w:t>внетекстовые</w:t>
      </w:r>
      <w:proofErr w:type="spellEnd"/>
      <w:r w:rsidRPr="00756C8D">
        <w:rPr>
          <w:rFonts w:ascii="Times New Roman" w:hAnsi="Times New Roman" w:cs="Times New Roman"/>
          <w:sz w:val="28"/>
          <w:szCs w:val="28"/>
        </w:rPr>
        <w:t xml:space="preserve"> знания. </w:t>
      </w:r>
    </w:p>
    <w:p w14:paraId="30944B31" w14:textId="7BE92F98"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11</w:t>
      </w:r>
      <w:r>
        <w:rPr>
          <w:rFonts w:ascii="Times New Roman" w:hAnsi="Times New Roman" w:cs="Times New Roman"/>
          <w:sz w:val="28"/>
          <w:szCs w:val="28"/>
        </w:rPr>
        <w:t>.</w:t>
      </w:r>
      <w:r w:rsidRPr="00756C8D">
        <w:rPr>
          <w:rFonts w:ascii="Times New Roman" w:hAnsi="Times New Roman" w:cs="Times New Roman"/>
          <w:sz w:val="28"/>
          <w:szCs w:val="28"/>
        </w:rPr>
        <w:t xml:space="preserve"> Электронный текст как источник информации. </w:t>
      </w:r>
    </w:p>
    <w:p w14:paraId="03EB6823" w14:textId="3BD3E1FD"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12</w:t>
      </w:r>
      <w:r>
        <w:rPr>
          <w:rFonts w:ascii="Times New Roman" w:hAnsi="Times New Roman" w:cs="Times New Roman"/>
          <w:sz w:val="28"/>
          <w:szCs w:val="28"/>
        </w:rPr>
        <w:t>.</w:t>
      </w:r>
      <w:r w:rsidRPr="00756C8D">
        <w:rPr>
          <w:rFonts w:ascii="Times New Roman" w:hAnsi="Times New Roman" w:cs="Times New Roman"/>
          <w:sz w:val="28"/>
          <w:szCs w:val="28"/>
        </w:rPr>
        <w:t xml:space="preserve"> Сопоставление содержания текстов научного стиля. </w:t>
      </w:r>
    </w:p>
    <w:p w14:paraId="103ED134" w14:textId="4A9185D8"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13</w:t>
      </w:r>
      <w:r>
        <w:rPr>
          <w:rFonts w:ascii="Times New Roman" w:hAnsi="Times New Roman" w:cs="Times New Roman"/>
          <w:sz w:val="28"/>
          <w:szCs w:val="28"/>
        </w:rPr>
        <w:t>.</w:t>
      </w:r>
      <w:r w:rsidRPr="00756C8D">
        <w:rPr>
          <w:rFonts w:ascii="Times New Roman" w:hAnsi="Times New Roman" w:cs="Times New Roman"/>
          <w:sz w:val="28"/>
          <w:szCs w:val="28"/>
        </w:rPr>
        <w:t xml:space="preserve"> Образовательные ситуации в текстах. Критическая оценка степени достоверности, содержащейся в тексте информации. </w:t>
      </w:r>
    </w:p>
    <w:p w14:paraId="0D19443D" w14:textId="4BC88EA1"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14</w:t>
      </w:r>
      <w:r>
        <w:rPr>
          <w:rFonts w:ascii="Times New Roman" w:hAnsi="Times New Roman" w:cs="Times New Roman"/>
          <w:sz w:val="28"/>
          <w:szCs w:val="28"/>
        </w:rPr>
        <w:t>.</w:t>
      </w:r>
      <w:r w:rsidRPr="00756C8D">
        <w:rPr>
          <w:rFonts w:ascii="Times New Roman" w:hAnsi="Times New Roman" w:cs="Times New Roman"/>
          <w:sz w:val="28"/>
          <w:szCs w:val="28"/>
        </w:rPr>
        <w:t xml:space="preserve"> Типы текстов: текст-аргументация (комментарий, научное обоснование). </w:t>
      </w:r>
    </w:p>
    <w:p w14:paraId="5B1D087D" w14:textId="68148430"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15</w:t>
      </w:r>
      <w:r>
        <w:rPr>
          <w:rFonts w:ascii="Times New Roman" w:hAnsi="Times New Roman" w:cs="Times New Roman"/>
          <w:sz w:val="28"/>
          <w:szCs w:val="28"/>
        </w:rPr>
        <w:t>.</w:t>
      </w:r>
      <w:r w:rsidRPr="00756C8D">
        <w:rPr>
          <w:rFonts w:ascii="Times New Roman" w:hAnsi="Times New Roman" w:cs="Times New Roman"/>
          <w:sz w:val="28"/>
          <w:szCs w:val="28"/>
        </w:rPr>
        <w:t xml:space="preserve"> Составление плана на основе исходного текста. </w:t>
      </w:r>
    </w:p>
    <w:p w14:paraId="1AF59D29" w14:textId="76200D23"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16</w:t>
      </w:r>
      <w:r>
        <w:rPr>
          <w:rFonts w:ascii="Times New Roman" w:hAnsi="Times New Roman" w:cs="Times New Roman"/>
          <w:sz w:val="28"/>
          <w:szCs w:val="28"/>
        </w:rPr>
        <w:t>.</w:t>
      </w:r>
      <w:r w:rsidRPr="00756C8D">
        <w:rPr>
          <w:rFonts w:ascii="Times New Roman" w:hAnsi="Times New Roman" w:cs="Times New Roman"/>
          <w:sz w:val="28"/>
          <w:szCs w:val="28"/>
        </w:rPr>
        <w:t xml:space="preserve"> Типы задач на грамотность. Аналитические (конструирующие) задачи. </w:t>
      </w:r>
    </w:p>
    <w:p w14:paraId="60B08094" w14:textId="46A4E08A"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17</w:t>
      </w:r>
      <w:r>
        <w:rPr>
          <w:rFonts w:ascii="Times New Roman" w:hAnsi="Times New Roman" w:cs="Times New Roman"/>
          <w:sz w:val="28"/>
          <w:szCs w:val="28"/>
        </w:rPr>
        <w:t>.</w:t>
      </w:r>
      <w:r w:rsidRPr="00756C8D">
        <w:rPr>
          <w:rFonts w:ascii="Times New Roman" w:hAnsi="Times New Roman" w:cs="Times New Roman"/>
          <w:sz w:val="28"/>
          <w:szCs w:val="28"/>
        </w:rPr>
        <w:t xml:space="preserve"> Работа со смешанным текстом. Составные тексты. </w:t>
      </w:r>
    </w:p>
    <w:p w14:paraId="6F611978" w14:textId="77777777" w:rsidR="00756C8D" w:rsidRDefault="00756C8D" w:rsidP="001F3BAA">
      <w:pPr>
        <w:spacing w:after="0" w:line="240" w:lineRule="auto"/>
        <w:rPr>
          <w:rFonts w:ascii="Times New Roman" w:hAnsi="Times New Roman" w:cs="Times New Roman"/>
          <w:sz w:val="28"/>
          <w:szCs w:val="28"/>
        </w:rPr>
      </w:pPr>
    </w:p>
    <w:p w14:paraId="64048B15" w14:textId="6CFADF9A" w:rsidR="00756C8D" w:rsidRPr="00756C8D" w:rsidRDefault="00756C8D" w:rsidP="001F3BAA">
      <w:pPr>
        <w:spacing w:after="0" w:line="240" w:lineRule="auto"/>
        <w:rPr>
          <w:rFonts w:ascii="Times New Roman" w:hAnsi="Times New Roman" w:cs="Times New Roman"/>
          <w:b/>
          <w:sz w:val="28"/>
          <w:szCs w:val="28"/>
        </w:rPr>
      </w:pPr>
      <w:r w:rsidRPr="00756C8D">
        <w:rPr>
          <w:rFonts w:ascii="Times New Roman" w:hAnsi="Times New Roman" w:cs="Times New Roman"/>
          <w:b/>
          <w:sz w:val="28"/>
          <w:szCs w:val="28"/>
        </w:rPr>
        <w:t xml:space="preserve">Модуль «Основы математической грамотности» </w:t>
      </w:r>
    </w:p>
    <w:p w14:paraId="6EA4F354" w14:textId="3E46EC78"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18</w:t>
      </w:r>
      <w:r>
        <w:rPr>
          <w:rFonts w:ascii="Times New Roman" w:hAnsi="Times New Roman" w:cs="Times New Roman"/>
          <w:sz w:val="28"/>
          <w:szCs w:val="28"/>
        </w:rPr>
        <w:t>.</w:t>
      </w:r>
      <w:r w:rsidRPr="00756C8D">
        <w:rPr>
          <w:rFonts w:ascii="Times New Roman" w:hAnsi="Times New Roman" w:cs="Times New Roman"/>
          <w:sz w:val="28"/>
          <w:szCs w:val="28"/>
        </w:rPr>
        <w:t xml:space="preserve"> Числа и единицы измерения: время, деньги, масса, температура, расстояние. </w:t>
      </w:r>
    </w:p>
    <w:p w14:paraId="48442F0E" w14:textId="41EA855F"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19-20</w:t>
      </w:r>
      <w:r>
        <w:rPr>
          <w:rFonts w:ascii="Times New Roman" w:hAnsi="Times New Roman" w:cs="Times New Roman"/>
          <w:sz w:val="28"/>
          <w:szCs w:val="28"/>
        </w:rPr>
        <w:t>.</w:t>
      </w:r>
      <w:r w:rsidRPr="00756C8D">
        <w:rPr>
          <w:rFonts w:ascii="Times New Roman" w:hAnsi="Times New Roman" w:cs="Times New Roman"/>
          <w:sz w:val="28"/>
          <w:szCs w:val="28"/>
        </w:rPr>
        <w:t xml:space="preserve"> Вычисление величины, применение пропорций прямо пропорциональных отношений для решения проблем. </w:t>
      </w:r>
    </w:p>
    <w:p w14:paraId="027CAACC" w14:textId="5D0B55D1"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21-22</w:t>
      </w:r>
      <w:r>
        <w:rPr>
          <w:rFonts w:ascii="Times New Roman" w:hAnsi="Times New Roman" w:cs="Times New Roman"/>
          <w:sz w:val="28"/>
          <w:szCs w:val="28"/>
        </w:rPr>
        <w:t>.</w:t>
      </w:r>
      <w:r w:rsidRPr="00756C8D">
        <w:rPr>
          <w:rFonts w:ascii="Times New Roman" w:hAnsi="Times New Roman" w:cs="Times New Roman"/>
          <w:sz w:val="28"/>
          <w:szCs w:val="28"/>
        </w:rPr>
        <w:t xml:space="preserve"> Текстовые задачи, решаемые арифметическим способом: части, проценты, пропорция, движение, работа </w:t>
      </w:r>
    </w:p>
    <w:p w14:paraId="605A9DAD" w14:textId="16E817A2"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23-24</w:t>
      </w:r>
      <w:r>
        <w:rPr>
          <w:rFonts w:ascii="Times New Roman" w:hAnsi="Times New Roman" w:cs="Times New Roman"/>
          <w:sz w:val="28"/>
          <w:szCs w:val="28"/>
        </w:rPr>
        <w:t>.</w:t>
      </w:r>
      <w:r w:rsidRPr="00756C8D">
        <w:rPr>
          <w:rFonts w:ascii="Times New Roman" w:hAnsi="Times New Roman" w:cs="Times New Roman"/>
          <w:sz w:val="28"/>
          <w:szCs w:val="28"/>
        </w:rPr>
        <w:t xml:space="preserve"> Инварианты: задачи на четность (чередование, разбиение на пары). </w:t>
      </w:r>
    </w:p>
    <w:p w14:paraId="3F0C85D0" w14:textId="60DF5A1F"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25-26</w:t>
      </w:r>
      <w:r>
        <w:rPr>
          <w:rFonts w:ascii="Times New Roman" w:hAnsi="Times New Roman" w:cs="Times New Roman"/>
          <w:sz w:val="28"/>
          <w:szCs w:val="28"/>
        </w:rPr>
        <w:t>.</w:t>
      </w:r>
      <w:r w:rsidRPr="00756C8D">
        <w:rPr>
          <w:rFonts w:ascii="Times New Roman" w:hAnsi="Times New Roman" w:cs="Times New Roman"/>
          <w:sz w:val="28"/>
          <w:szCs w:val="28"/>
        </w:rPr>
        <w:t xml:space="preserve"> Логические задачи, решаемые с помощью таблиц. </w:t>
      </w:r>
    </w:p>
    <w:p w14:paraId="7BE08A78" w14:textId="739140E8"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27</w:t>
      </w:r>
      <w:r>
        <w:rPr>
          <w:rFonts w:ascii="Times New Roman" w:hAnsi="Times New Roman" w:cs="Times New Roman"/>
          <w:sz w:val="28"/>
          <w:szCs w:val="28"/>
        </w:rPr>
        <w:t>.</w:t>
      </w:r>
      <w:r w:rsidRPr="00756C8D">
        <w:rPr>
          <w:rFonts w:ascii="Times New Roman" w:hAnsi="Times New Roman" w:cs="Times New Roman"/>
          <w:sz w:val="28"/>
          <w:szCs w:val="28"/>
        </w:rPr>
        <w:t xml:space="preserve"> Графы и их применение в решении задач. </w:t>
      </w:r>
    </w:p>
    <w:p w14:paraId="550D5A23" w14:textId="77777777" w:rsidR="00756C8D" w:rsidRDefault="00756C8D" w:rsidP="001F3BAA">
      <w:pPr>
        <w:spacing w:after="0" w:line="240" w:lineRule="auto"/>
        <w:rPr>
          <w:rFonts w:ascii="Times New Roman" w:hAnsi="Times New Roman" w:cs="Times New Roman"/>
          <w:sz w:val="28"/>
          <w:szCs w:val="28"/>
        </w:rPr>
      </w:pPr>
    </w:p>
    <w:p w14:paraId="2481E05B" w14:textId="7B1AFA9D" w:rsidR="00756C8D" w:rsidRPr="00756C8D" w:rsidRDefault="00756C8D" w:rsidP="001F3BAA">
      <w:pPr>
        <w:spacing w:after="0" w:line="240" w:lineRule="auto"/>
        <w:rPr>
          <w:rFonts w:ascii="Times New Roman" w:hAnsi="Times New Roman" w:cs="Times New Roman"/>
          <w:b/>
          <w:sz w:val="28"/>
          <w:szCs w:val="28"/>
        </w:rPr>
      </w:pPr>
      <w:r w:rsidRPr="00756C8D">
        <w:rPr>
          <w:rFonts w:ascii="Times New Roman" w:hAnsi="Times New Roman" w:cs="Times New Roman"/>
          <w:b/>
          <w:sz w:val="28"/>
          <w:szCs w:val="28"/>
        </w:rPr>
        <w:t xml:space="preserve">Модуль «Основы естественнонаучной грамотности» </w:t>
      </w:r>
    </w:p>
    <w:p w14:paraId="0D58C332" w14:textId="267408D5"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28</w:t>
      </w:r>
      <w:r>
        <w:rPr>
          <w:rFonts w:ascii="Times New Roman" w:hAnsi="Times New Roman" w:cs="Times New Roman"/>
          <w:sz w:val="28"/>
          <w:szCs w:val="28"/>
        </w:rPr>
        <w:t>.</w:t>
      </w:r>
      <w:r w:rsidRPr="00756C8D">
        <w:rPr>
          <w:rFonts w:ascii="Times New Roman" w:hAnsi="Times New Roman" w:cs="Times New Roman"/>
          <w:sz w:val="28"/>
          <w:szCs w:val="28"/>
        </w:rPr>
        <w:t xml:space="preserve"> Тело и вещество. Агрегатные состояния вещества. </w:t>
      </w:r>
    </w:p>
    <w:p w14:paraId="1E79241E" w14:textId="4C83934B"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29</w:t>
      </w:r>
      <w:r>
        <w:rPr>
          <w:rFonts w:ascii="Times New Roman" w:hAnsi="Times New Roman" w:cs="Times New Roman"/>
          <w:sz w:val="28"/>
          <w:szCs w:val="28"/>
        </w:rPr>
        <w:t>.</w:t>
      </w:r>
      <w:r w:rsidRPr="00756C8D">
        <w:rPr>
          <w:rFonts w:ascii="Times New Roman" w:hAnsi="Times New Roman" w:cs="Times New Roman"/>
          <w:sz w:val="28"/>
          <w:szCs w:val="28"/>
        </w:rPr>
        <w:t xml:space="preserve"> Масса. Измерение массы тел. Строение вещества. </w:t>
      </w:r>
    </w:p>
    <w:p w14:paraId="36FEBC78" w14:textId="6EB67BC3"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30</w:t>
      </w:r>
      <w:r>
        <w:rPr>
          <w:rFonts w:ascii="Times New Roman" w:hAnsi="Times New Roman" w:cs="Times New Roman"/>
          <w:sz w:val="28"/>
          <w:szCs w:val="28"/>
        </w:rPr>
        <w:t>.</w:t>
      </w:r>
      <w:r w:rsidRPr="00756C8D">
        <w:rPr>
          <w:rFonts w:ascii="Times New Roman" w:hAnsi="Times New Roman" w:cs="Times New Roman"/>
          <w:sz w:val="28"/>
          <w:szCs w:val="28"/>
        </w:rPr>
        <w:t xml:space="preserve"> Атомы и молекулы. Модели атома. </w:t>
      </w:r>
    </w:p>
    <w:p w14:paraId="0B635502" w14:textId="69B6C7AC"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31</w:t>
      </w:r>
      <w:r>
        <w:rPr>
          <w:rFonts w:ascii="Times New Roman" w:hAnsi="Times New Roman" w:cs="Times New Roman"/>
          <w:sz w:val="28"/>
          <w:szCs w:val="28"/>
        </w:rPr>
        <w:t>.</w:t>
      </w:r>
      <w:r w:rsidRPr="00756C8D">
        <w:rPr>
          <w:rFonts w:ascii="Times New Roman" w:hAnsi="Times New Roman" w:cs="Times New Roman"/>
          <w:sz w:val="28"/>
          <w:szCs w:val="28"/>
        </w:rPr>
        <w:t xml:space="preserve"> Тепловые явления. Тепловое расширение тел. Использование явления теплового расширения для измерения температуры. </w:t>
      </w:r>
    </w:p>
    <w:p w14:paraId="1060E47C" w14:textId="2416F79D" w:rsid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32</w:t>
      </w:r>
      <w:r>
        <w:rPr>
          <w:rFonts w:ascii="Times New Roman" w:hAnsi="Times New Roman" w:cs="Times New Roman"/>
          <w:sz w:val="28"/>
          <w:szCs w:val="28"/>
        </w:rPr>
        <w:t>.</w:t>
      </w:r>
      <w:r w:rsidRPr="00756C8D">
        <w:rPr>
          <w:rFonts w:ascii="Times New Roman" w:hAnsi="Times New Roman" w:cs="Times New Roman"/>
          <w:sz w:val="28"/>
          <w:szCs w:val="28"/>
        </w:rPr>
        <w:t xml:space="preserve"> Плавление и отвердевание. Испарение и конденсация. Кипение. </w:t>
      </w:r>
    </w:p>
    <w:p w14:paraId="6D22B6A0" w14:textId="6E986E1C" w:rsidR="001F3BAA" w:rsidRPr="00756C8D" w:rsidRDefault="00756C8D" w:rsidP="001F3BAA">
      <w:pPr>
        <w:spacing w:after="0" w:line="240" w:lineRule="auto"/>
        <w:rPr>
          <w:rFonts w:ascii="Times New Roman" w:hAnsi="Times New Roman" w:cs="Times New Roman"/>
          <w:sz w:val="28"/>
          <w:szCs w:val="28"/>
        </w:rPr>
      </w:pPr>
      <w:r w:rsidRPr="00756C8D">
        <w:rPr>
          <w:rFonts w:ascii="Times New Roman" w:hAnsi="Times New Roman" w:cs="Times New Roman"/>
          <w:sz w:val="28"/>
          <w:szCs w:val="28"/>
        </w:rPr>
        <w:t>33</w:t>
      </w:r>
      <w:r>
        <w:rPr>
          <w:rFonts w:ascii="Times New Roman" w:hAnsi="Times New Roman" w:cs="Times New Roman"/>
          <w:sz w:val="28"/>
          <w:szCs w:val="28"/>
        </w:rPr>
        <w:t>.</w:t>
      </w:r>
      <w:r w:rsidRPr="00756C8D">
        <w:rPr>
          <w:rFonts w:ascii="Times New Roman" w:hAnsi="Times New Roman" w:cs="Times New Roman"/>
          <w:sz w:val="28"/>
          <w:szCs w:val="28"/>
        </w:rPr>
        <w:t xml:space="preserve"> Представления о Вселенной. Модель Вселенной. Модель солнечной системы. 34</w:t>
      </w:r>
      <w:r>
        <w:rPr>
          <w:rFonts w:ascii="Times New Roman" w:hAnsi="Times New Roman" w:cs="Times New Roman"/>
          <w:sz w:val="28"/>
          <w:szCs w:val="28"/>
        </w:rPr>
        <w:t>.</w:t>
      </w:r>
      <w:r w:rsidRPr="00756C8D">
        <w:rPr>
          <w:rFonts w:ascii="Times New Roman" w:hAnsi="Times New Roman" w:cs="Times New Roman"/>
          <w:sz w:val="28"/>
          <w:szCs w:val="28"/>
        </w:rPr>
        <w:t xml:space="preserve"> Царства живой природы. </w:t>
      </w:r>
    </w:p>
    <w:sectPr w:rsidR="001F3BAA" w:rsidRPr="00756C8D" w:rsidSect="00765AC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329FB"/>
    <w:multiLevelType w:val="hybridMultilevel"/>
    <w:tmpl w:val="15A81B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14799C"/>
    <w:multiLevelType w:val="hybridMultilevel"/>
    <w:tmpl w:val="78CC9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9C"/>
    <w:rsid w:val="00032CE8"/>
    <w:rsid w:val="001F3BAA"/>
    <w:rsid w:val="00357A9C"/>
    <w:rsid w:val="0047401D"/>
    <w:rsid w:val="004D6258"/>
    <w:rsid w:val="00756C8D"/>
    <w:rsid w:val="00765AC5"/>
    <w:rsid w:val="009A77CF"/>
    <w:rsid w:val="00B53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1C6B"/>
  <w15:chartTrackingRefBased/>
  <w15:docId w15:val="{E2FE4147-79E4-49D0-9B3F-38BABBEE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AC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6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4948">
      <w:bodyDiv w:val="1"/>
      <w:marLeft w:val="0"/>
      <w:marRight w:val="0"/>
      <w:marTop w:val="0"/>
      <w:marBottom w:val="0"/>
      <w:divBdr>
        <w:top w:val="none" w:sz="0" w:space="0" w:color="auto"/>
        <w:left w:val="none" w:sz="0" w:space="0" w:color="auto"/>
        <w:bottom w:val="none" w:sz="0" w:space="0" w:color="auto"/>
        <w:right w:val="none" w:sz="0" w:space="0" w:color="auto"/>
      </w:divBdr>
    </w:div>
    <w:div w:id="11196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ROZA</cp:lastModifiedBy>
  <cp:revision>5</cp:revision>
  <cp:lastPrinted>2023-10-16T10:01:00Z</cp:lastPrinted>
  <dcterms:created xsi:type="dcterms:W3CDTF">2023-10-16T08:48:00Z</dcterms:created>
  <dcterms:modified xsi:type="dcterms:W3CDTF">2023-11-02T09:55:00Z</dcterms:modified>
</cp:coreProperties>
</file>